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spacing w:before="0" w:beforeAutospacing="0" w:after="0" w:afterAutospacing="0" w:line="960" w:lineRule="exact"/>
        <w:rPr>
          <w:szCs w:val="70"/>
          <w:bCs/>
          <w:kern w:val="0"/>
          <w:b w:val="1"/>
          <w:i w:val="0"/>
          <w:color w:val="FF0000"/>
          <w:sz w:val="70"/>
          <w:spacing w:val="0"/>
          <w:w w:val="90"/>
          <w:rFonts w:ascii="宋体" w:cs="宋体" w:eastAsia="宋体" w:hAnsi="宋体" w:hint="eastAsia"/>
          <w:caps w:val="0"/>
        </w:rPr>
        <w:snapToGrid w:val="0"/>
        <w:textAlignment w:val="baseline"/>
      </w:pPr>
      <w:r>
        <w:rPr>
          <w:szCs w:val="70"/>
          <w:bCs/>
          <w:kern w:val="0"/>
          <w:b w:val="1"/>
          <w:i w:val="0"/>
          <w:color w:val="FF0000"/>
          <w:sz w:val="70"/>
          <w:spacing w:val="0"/>
          <w:w w:val="90"/>
          <w:rFonts w:ascii="宋体" w:cs="宋体" w:eastAsia="宋体" w:hAnsi="宋体" w:hint="eastAsia"/>
          <w:caps w:val="0"/>
        </w:rPr>
        <w:t>上海市工程建设质量管理协会</w:t>
      </w:r>
    </w:p>
    <w:p>
      <w:pPr>
        <w:widowControl/>
        <w:jc w:val="center"/>
        <w:spacing w:before="0" w:beforeAutospacing="0" w:after="0" w:afterAutospacing="0" w:line="960" w:lineRule="exact"/>
        <w:rPr>
          <w:szCs w:val="76"/>
          <w:bCs/>
          <w:kern w:val="0"/>
          <w:b w:val="1"/>
          <w:i w:val="0"/>
          <w:color w:val="FF0000"/>
          <w:sz w:val="76"/>
          <w:spacing w:val="0"/>
          <w:w w:val="90"/>
          <w:rFonts w:ascii="宋体" w:cs="宋体" w:eastAsia="宋体" w:hAnsi="宋体" w:hint="eastAsia"/>
          <w:caps w:val="0"/>
        </w:rPr>
        <w:snapToGrid w:val="0"/>
        <w:textAlignment w:val="baseline"/>
      </w:pPr>
      <w:r>
        <w:rPr>
          <w:szCs w:val="76"/>
          <w:bCs/>
          <w:kern w:val="0"/>
          <w:b w:val="1"/>
          <w:i w:val="0"/>
          <w:color w:val="FF0000"/>
          <w:sz w:val="76"/>
          <w:spacing w:val="0"/>
          <w:w w:val="90"/>
          <w:rFonts w:ascii="宋体" w:cs="宋体" w:eastAsia="宋体" w:hAnsi="宋体" w:hint="eastAsia"/>
          <w:caps w:val="0"/>
        </w:rPr>
        <w:t>预制构件专业委员会</w:t>
      </w:r>
    </w:p>
    <w:p>
      <w:pPr>
        <w:jc w:val="both"/>
        <w:spacing w:before="0" w:beforeAutospacing="0" w:after="0" w:afterAutospacing="0" w:line="640" w:lineRule="exact"/>
        <w:rPr>
          <w:b w:val="0"/>
          <w:i w:val="0"/>
          <w:sz w:val="24"/>
          <w:spacing w:val="0"/>
          <w:w w:val="100"/>
          <w:rFonts w:ascii="宋体" w:hAnsi="宋体" w:hint="eastAsia"/>
          <w:caps w:val="0"/>
        </w:rPr>
        <w:snapToGrid/>
        <w:ind w:right="-333"/>
        <w:textAlignment w:val="baseline"/>
      </w:pPr>
      <w: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90170</wp:posOffset>
                </wp:positionV>
                <wp:extent cx="5403215" cy="0"/>
                <wp:effectExtent l="0" t="7620" r="6985" b="11430"/>
                <wp:wrapNone/>
                <wp:docPr id="1" name="直接箭头连接符 1"/>
                <wp:cNvGraphicFramePr/>
                <a:graphic xmlns:a="http://schemas.openxmlformats.org/drawingml/2006/main">
                  <a:graphicData uri="http://schemas.microsoft.com/office/word/2010/wordprocessingShape">
                    <wps:wsp>
                      <wps:cNvCnPr/>
                      <wps:spPr>
                        <a:xfrm>
                          <a:off x="0" y="0"/>
                          <a:ext cx="5403215"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7.1pt;height:0pt;width:425.45pt;z-index:251658240;mso-width-relative:page;mso-height-relative:page;" filled="f" stroked="t" coordsize="21600,21600" o:gfxdata="UEsDBAoAAAAAAIdO4kAAAAAAAAAAAAAAAAAEAAAAZHJzL1BLAwQUAAAACACHTuJAK9IZstYAAAAI&#10;AQAADwAAAGRycy9kb3ducmV2LnhtbE2PS0vEQBCE74L/YWjB2+4kMZElZrIHRRAE0fVxns20STTT&#10;EzOT17+3xYMeu6qo/qrYL7YTEw6+daQg3kYgkCpnWqoVvDzfbnYgfNBkdOcIFazoYV+enhQ6N26m&#10;J5wOoRZcQj7XCpoQ+lxKXzVotd+6Hom9dzdYHfgcamkGPXO57WQSRZfS6pb4Q6N7vG6w+jyMVsG0&#10;3sfrx+vS9F8PjxdzfePG5O1OqfOzOLoCEXAJf2H4wWd0KJnp6EYyXnQKNlnGSdbTBAT7uzRLQRx/&#10;BVkW8v+A8htQSwMEFAAAAAgAh07iQA6NLen/AQAA7QMAAA4AAABkcnMvZTJvRG9jLnhtbK1TS44T&#10;MRDdI3EHy3vSnUBg1EpnFglhgyAScADHdndb8k8uTzq5BBdAYgWsYFaz5zTMzDEouzMZGDZZ0At3&#10;+VOv6j0/z853RpOtDKCcrel4VFIiLXdC2bamH96vnpxRApFZwbSzsqZ7CfR8/vjRrPeVnLjOaSED&#10;QRALVe9r2sXoq6IA3knDYOS8tLjZuGBYxGloCxFYj+hGF5OyfF70LggfHJcAuLocNukBMZwC6JpG&#10;cbl0/MJIGwfUIDWLSAk65YHOc7dNI3l82zQgI9E1RaYxj1gE400ai/mMVW1gvlP80AI7pYUHnAxT&#10;FoseoZYsMnIR1D9QRvHgwDVxxJ0pBiJZEWQxLh9o865jXmYuKDX4o+jw/2D5m+06ECXQCZRYZvDC&#10;bz5dXX/8enP549eXq9ufn1P8/RsZJ6l6DxVmLOw6HGbg1yHx3jXBpD8yIrss7/4or9xFwnFx+qx8&#10;OhlPKeF3e8V9og8QX0lnSApqCjEw1XZx4azFS3RhnOVl29cQsTQm3iWkqtqSHhlMz14kdIaubNAN&#10;GBqPzMC2ORmcVmKltE4pENrNQgeyZeiM1arELzFE4L+OpSpLBt1wLm8NnukkEy+tIHHvUTOLT4Wm&#10;HowUlGiJLytFCMiqyJQ+5SSW1hY7SCIPsqZo48Q+q53X0QW5x4Njk83+nOfs+1c6/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0hmy1gAAAAgBAAAPAAAAAAAAAAEAIAAAACIAAABkcnMvZG93bnJl&#10;di54bWxQSwECFAAUAAAACACHTuJADo0t6f8BAADtAwAADgAAAAAAAAABACAAAAAlAQAAZHJzL2Uy&#10;b0RvYy54bWxQSwUGAAAAAAYABgBZAQAAlgUAAAAA&#10;">
                <v:fill on="f" focussize="0,0"/>
                <v:stroke weight="1.25pt" color="#FF0000" joinstyle="round"/>
                <v:imagedata o:title=""/>
              </v:shape>
            </w:pict>
          </mc:Fallback>
        </mc:AlternateContent>
        <w:rPr>
          <w:b w:val="0"/>
          <w:i w:val="0"/>
          <w:sz w:val="24"/>
          <w:spacing w:val="0"/>
          <w:w w:val="100"/>
          <w:rFonts w:ascii="宋体" w:hAnsi="宋体"/>
          <w:caps w:val="0"/>
        </w:rPr>
      </w:r>
      <w:r>
        <w:rPr>
          <w:b w:val="0"/>
          <w:i w:val="0"/>
          <w:sz w:val="24"/>
          <w:spacing w:val="0"/>
          <w:w w:val="100"/>
          <w:rFonts w:ascii="宋体" w:hAnsi="宋体"/>
          <w:caps w:val="0"/>
        </w:rPr>
        <w:t xml:space="preserve">                                    </w:t>
      </w:r>
      <w:r>
        <w:rPr>
          <w:b w:val="0"/>
          <w:i w:val="0"/>
          <w:sz w:val="24"/>
          <w:spacing w:val="0"/>
          <w:w w:val="100"/>
          <w:rFonts w:ascii="宋体" w:hAnsi="宋体" w:hint="eastAsia"/>
          <w:caps w:val="0"/>
        </w:rPr>
        <w:t xml:space="preserve"> </w:t>
      </w:r>
      <w:r>
        <w:rPr>
          <w:b w:val="0"/>
          <w:i w:val="0"/>
          <w:sz w:val="24"/>
          <w:spacing w:val="0"/>
          <w:w w:val="100"/>
          <w:rFonts w:ascii="宋体" w:hAnsi="宋体"/>
          <w:caps w:val="0"/>
        </w:rPr>
        <w:t xml:space="preserve">                                  </w:t>
      </w:r>
    </w:p>
    <w:p>
      <w:pPr>
        <w:jc w:val="center"/>
        <w:spacing w:before="0" w:beforeAutospacing="0" w:after="0" w:afterAutospacing="0" w:line="700" w:lineRule="exact"/>
        <w:rPr>
          <w:szCs w:val="40"/>
          <w:bCs/>
          <w:kern w:val="0"/>
          <w:b w:val="1"/>
          <w:i w:val="0"/>
          <w:color w:val="000000"/>
          <w:sz w:val="40"/>
          <w:spacing w:val="-11"/>
          <w:w w:val="100"/>
          <w:rFonts w:ascii="华文中宋" w:cs="华文中宋" w:eastAsia="华文中宋" w:hAnsi="华文中宋" w:hint="eastAsia"/>
          <w:caps w:val="0"/>
        </w:rPr>
        <w:snapToGrid/>
        <w:textAlignment w:val="baseline"/>
      </w:pPr>
      <w:r>
        <w:rPr>
          <w:szCs w:val="40"/>
          <w:bCs/>
          <w:kern w:val="0"/>
          <w:lang w:val="en-US" w:eastAsia="zh-CN"/>
          <w:b w:val="1"/>
          <w:i w:val="0"/>
          <w:color w:val="000000"/>
          <w:sz w:val="40"/>
          <w:spacing w:val="-11"/>
          <w:w w:val="100"/>
          <w:rFonts w:ascii="华文中宋" w:cs="华文中宋" w:eastAsia="华文中宋" w:hAnsi="华文中宋" w:hint="eastAsia"/>
          <w:caps w:val="0"/>
        </w:rPr>
        <w:t>关于发布</w:t>
      </w:r>
      <w:r>
        <w:rPr>
          <w:szCs w:val="40"/>
          <w:bCs/>
          <w:kern w:val="0"/>
          <w:lang w:eastAsia="zh-CN"/>
          <w:b w:val="1"/>
          <w:i w:val="0"/>
          <w:color w:val="000000"/>
          <w:sz w:val="40"/>
          <w:spacing w:val="-11"/>
          <w:w w:val="100"/>
          <w:rFonts w:ascii="华文中宋" w:cs="华文中宋" w:eastAsia="华文中宋" w:hAnsi="华文中宋" w:hint="eastAsia"/>
          <w:caps w:val="0"/>
        </w:rPr>
        <w:t>《</w:t>
      </w:r>
      <w:r>
        <w:rPr>
          <w:szCs w:val="40"/>
          <w:bCs/>
          <w:kern w:val="0"/>
          <w:b w:val="1"/>
          <w:i w:val="0"/>
          <w:color w:val="000000"/>
          <w:sz w:val="40"/>
          <w:spacing w:val="-11"/>
          <w:w w:val="100"/>
          <w:rFonts w:ascii="华文中宋" w:cs="华文中宋" w:eastAsia="华文中宋" w:hAnsi="华文中宋" w:hint="eastAsia"/>
          <w:caps w:val="0"/>
        </w:rPr>
        <w:t>2020年度</w:t>
      </w:r>
      <w:r>
        <w:rPr>
          <w:szCs w:val="40"/>
          <w:bCs/>
          <w:kern w:val="0"/>
          <w:lang w:val="en-US" w:eastAsia="zh-CN"/>
          <w:b w:val="1"/>
          <w:i w:val="0"/>
          <w:color w:val="000000"/>
          <w:sz w:val="40"/>
          <w:spacing w:val="-11"/>
          <w:w w:val="100"/>
          <w:rFonts w:ascii="华文中宋" w:cs="华文中宋" w:eastAsia="华文中宋" w:hAnsi="华文中宋" w:hint="eastAsia"/>
          <w:caps w:val="0"/>
        </w:rPr>
        <w:t>房建类装配式预制构件</w:t>
      </w:r>
      <w:r>
        <w:rPr>
          <w:szCs w:val="40"/>
          <w:bCs/>
          <w:kern w:val="0"/>
          <w:b w:val="1"/>
          <w:i w:val="0"/>
          <w:color w:val="000000"/>
          <w:sz w:val="40"/>
          <w:spacing w:val="-11"/>
          <w:w w:val="100"/>
          <w:rFonts w:ascii="华文中宋" w:cs="华文中宋" w:eastAsia="华文中宋" w:hAnsi="华文中宋" w:hint="eastAsia"/>
          <w:caps w:val="0"/>
        </w:rPr>
        <w:t>企业</w:t>
      </w:r>
    </w:p>
    <w:p>
      <w:pPr>
        <w:jc w:val="center"/>
        <w:spacing w:before="0" w:beforeAutospacing="0" w:after="0" w:afterAutospacing="0" w:line="700" w:lineRule="exact"/>
        <w:rPr>
          <w:szCs w:val="48"/>
          <w:bCs/>
          <w:kern w:val="0"/>
          <w:lang w:val="en-US" w:eastAsia="zh-CN"/>
          <w:b w:val="1"/>
          <w:i w:val="0"/>
          <w:color w:val="000000"/>
          <w:sz w:val="48"/>
          <w:spacing w:val="-11"/>
          <w:w w:val="100"/>
          <w:rFonts w:ascii="华文中宋" w:cs="华文中宋" w:eastAsia="华文中宋" w:hAnsi="华文中宋" w:hint="default"/>
          <w:caps w:val="0"/>
        </w:rPr>
        <w:snapToGrid/>
        <w:textAlignment w:val="baseline"/>
      </w:pPr>
      <w:r>
        <w:rPr>
          <w:szCs w:val="40"/>
          <w:bCs/>
          <w:kern w:val="0"/>
          <w:lang w:val="en-US" w:eastAsia="zh-CN"/>
          <w:b w:val="1"/>
          <w:i w:val="0"/>
          <w:color w:val="000000"/>
          <w:sz w:val="40"/>
          <w:spacing w:val="-11"/>
          <w:w w:val="100"/>
          <w:rFonts w:ascii="华文中宋" w:cs="华文中宋" w:eastAsia="华文中宋" w:hAnsi="华文中宋" w:hint="eastAsia"/>
          <w:caps w:val="0"/>
        </w:rPr>
        <w:t>诚信及质量管理能力等级评价名单</w:t>
      </w:r>
      <w:r>
        <w:rPr>
          <w:szCs w:val="40"/>
          <w:bCs/>
          <w:kern w:val="0"/>
          <w:lang w:eastAsia="zh-CN"/>
          <w:b w:val="1"/>
          <w:i w:val="0"/>
          <w:color w:val="000000"/>
          <w:sz w:val="40"/>
          <w:spacing w:val="-11"/>
          <w:w w:val="100"/>
          <w:rFonts w:ascii="华文中宋" w:cs="华文中宋" w:eastAsia="华文中宋" w:hAnsi="华文中宋" w:hint="eastAsia"/>
          <w:caps w:val="0"/>
        </w:rPr>
        <w:t>》</w:t>
      </w:r>
      <w:r>
        <w:rPr>
          <w:szCs w:val="40"/>
          <w:bCs/>
          <w:kern w:val="0"/>
          <w:lang w:val="en-US" w:eastAsia="zh-CN"/>
          <w:b w:val="1"/>
          <w:i w:val="0"/>
          <w:color w:val="000000"/>
          <w:sz w:val="40"/>
          <w:spacing w:val="-11"/>
          <w:w w:val="100"/>
          <w:rFonts w:ascii="华文中宋" w:cs="华文中宋" w:eastAsia="华文中宋" w:hAnsi="华文中宋" w:hint="eastAsia"/>
          <w:caps w:val="0"/>
        </w:rPr>
        <w:t>的通知</w:t>
      </w:r>
    </w:p>
    <w:p>
      <w:pPr>
        <w:jc w:val="left"/>
        <w:spacing w:before="0" w:beforeAutospacing="0" w:after="0" w:afterAutospacing="0" w:lineRule="auto" w:line="240"/>
        <w:rPr>
          <w:szCs w:val="32"/>
          <w:lang w:val="en-US" w:eastAsia="zh-CN"/>
          <w:b w:val="0"/>
          <w:i w:val="0"/>
          <w:color w:val="000000"/>
          <w:sz w:val="32"/>
          <w:spacing w:val="0"/>
          <w:w w:val="100"/>
          <w:rFonts w:ascii="仿宋" w:eastAsia="仿宋" w:hAnsi="仿宋" w:hint="eastAsia"/>
          <w:caps w:val="0"/>
        </w:rPr>
        <w:snapToGrid/>
        <w:textAlignment w:val="baseline"/>
      </w:pPr>
      <w:r>
        <w:rPr>
          <w:b w:val="0"/>
          <w:i w:val="0"/>
          <w:color w:val="000000"/>
          <w:sz w:val="32"/>
          <w:spacing w:val="0"/>
          <w:w w:val="100"/>
          <w:rFonts w:ascii="仿宋" w:eastAsia="仿宋" w:hAnsi="仿宋" w:hint="eastAsia"/>
          <w:caps w:val="0"/>
        </w:rPr>
        <w:t/>
      </w:r>
    </w:p>
    <w:p>
      <w:pPr>
        <w:jc w:val="left"/>
        <w:spacing w:before="0" w:beforeAutospacing="0" w:after="0" w:afterAutospacing="0" w:lineRule="auto" w:line="240"/>
        <w:rPr>
          <w:szCs w:val="32"/>
          <w:lang w:val="en-US" w:eastAsia="zh-CN"/>
          <w:b w:val="0"/>
          <w:i w:val="0"/>
          <w:color w:val="000000"/>
          <w:sz w:val="32"/>
          <w:spacing w:val="0"/>
          <w:w w:val="100"/>
          <w:rFonts w:ascii="仿宋" w:eastAsia="仿宋" w:hAnsi="仿宋" w:hint="eastAsia"/>
          <w:caps w:val="0"/>
        </w:rPr>
        <w:snapToGrid/>
        <w:textAlignment w:val="baseline"/>
      </w:pPr>
      <w:r>
        <w:rPr>
          <w:szCs w:val="32"/>
          <w:lang w:val="en-US" w:eastAsia="zh-CN"/>
          <w:b w:val="0"/>
          <w:i w:val="0"/>
          <w:color w:val="000000"/>
          <w:sz w:val="32"/>
          <w:spacing w:val="0"/>
          <w:w w:val="100"/>
          <w:rFonts w:ascii="仿宋" w:eastAsia="仿宋" w:hAnsi="仿宋" w:hint="eastAsia"/>
          <w:caps w:val="0"/>
        </w:rPr>
        <w:t>各有关单位：</w:t>
      </w:r>
    </w:p>
    <w:p>
      <w:pPr>
        <w:jc w:val="left"/>
        <w:spacing w:before="0" w:beforeAutospacing="0" w:after="0" w:afterAutospacing="0" w:lineRule="auto" w:line="240"/>
        <w:rPr>
          <w:szCs w:val="32"/>
          <w:lang w:val="en-US" w:eastAsia="zh-CN"/>
          <w:b w:val="0"/>
          <w:i w:val="0"/>
          <w:color w:val="000000"/>
          <w:sz w:val="32"/>
          <w:spacing w:val="0"/>
          <w:w w:val="100"/>
          <w:rFonts w:ascii="仿宋" w:eastAsia="仿宋" w:hAnsi="仿宋" w:hint="default"/>
          <w:caps w:val="0"/>
        </w:rPr>
        <w:snapToGrid/>
        <w:ind w:firstLine="640" w:firstLineChars="200"/>
        <w:textAlignment w:val="baseline"/>
      </w:pPr>
      <w:r>
        <w:rPr>
          <w:szCs w:val="32"/>
          <w:lang w:val="en-US" w:eastAsia="zh-CN"/>
          <w:b w:val="0"/>
          <w:i w:val="0"/>
          <w:color w:val="000000"/>
          <w:sz w:val="32"/>
          <w:spacing w:val="0"/>
          <w:w w:val="100"/>
          <w:rFonts w:ascii="仿宋" w:eastAsia="仿宋" w:hAnsi="仿宋" w:hint="eastAsia"/>
          <w:caps w:val="0"/>
        </w:rPr>
        <w:t>本轮等级评价评比工作于2020年11月25日正式开始，用时1个多月，已于2021年1月7日完成并进行汇总。参与评比的单位为127家，另19家未评企业由于自身原因进行不参评说明及书面材料提交。</w:t>
      </w:r>
    </w:p>
    <w:p>
      <w:pPr>
        <w:jc w:val="left"/>
        <w:spacing w:before="0" w:beforeAutospacing="0" w:after="0" w:afterAutospacing="0" w:lineRule="auto" w:line="240"/>
        <w:rPr>
          <w:szCs w:val="32"/>
          <w:lang w:val="en-US" w:eastAsia="zh-CN"/>
          <w:b w:val="0"/>
          <w:i w:val="0"/>
          <w:color w:val="000000"/>
          <w:sz w:val="32"/>
          <w:spacing w:val="0"/>
          <w:w w:val="100"/>
          <w:rFonts w:ascii="仿宋" w:eastAsia="仿宋" w:hAnsi="仿宋" w:hint="default"/>
          <w:caps w:val="0"/>
        </w:rPr>
        <w:snapToGrid/>
        <w:ind w:firstLine="640" w:firstLineChars="200"/>
        <w:textAlignment w:val="baseline"/>
      </w:pPr>
      <w:r>
        <w:rPr>
          <w:szCs w:val="32"/>
          <w:lang w:val="en-US" w:eastAsia="zh-CN"/>
          <w:b w:val="0"/>
          <w:i w:val="0"/>
          <w:color w:val="000000"/>
          <w:sz w:val="32"/>
          <w:spacing w:val="0"/>
          <w:w w:val="100"/>
          <w:rFonts w:ascii="仿宋" w:eastAsia="仿宋" w:hAnsi="仿宋" w:hint="eastAsia"/>
          <w:caps w:val="0"/>
        </w:rPr>
        <w:t>本轮能力等级评价评比经上海市工程建设质量管理协会预制构件专业委员会组织行业专家进行内业资料及诚信评价、委托第三方权威机构对其产品进行检测，汇总结果后经专家评委会讨论、投票、核准企业等级评价排名（见附件）。</w:t>
      </w:r>
    </w:p>
    <w:p>
      <w:pPr>
        <w:jc w:val="left"/>
        <w:spacing w:before="0" w:beforeAutospacing="0" w:after="0" w:afterAutospacing="0" w:lineRule="auto" w:line="240"/>
        <w:rPr>
          <w:szCs w:val="32"/>
          <w:lang w:val="en-US" w:eastAsia="zh-CN"/>
          <w:b w:val="0"/>
          <w:i w:val="0"/>
          <w:color w:val="000000"/>
          <w:sz w:val="32"/>
          <w:spacing w:val="0"/>
          <w:w w:val="100"/>
          <w:rFonts w:ascii="仿宋" w:eastAsia="仿宋" w:hAnsi="仿宋" w:hint="default"/>
          <w:caps w:val="0"/>
        </w:rPr>
        <w:snapToGrid/>
        <w:textAlignment w:val="baseline"/>
      </w:pPr>
      <w:r>
        <w:rPr>
          <w:szCs w:val="32"/>
          <w:lang w:val="en-US" w:eastAsia="zh-CN"/>
          <w:b w:val="0"/>
          <w:i w:val="0"/>
          <w:color w:val="000000"/>
          <w:sz w:val="32"/>
          <w:spacing w:val="0"/>
          <w:w w:val="100"/>
          <w:rFonts w:ascii="仿宋" w:eastAsia="仿宋" w:hAnsi="仿宋" w:hint="eastAsia"/>
          <w:caps w:val="0"/>
        </w:rPr>
        <w:t xml:space="preserve">     公示为期1个月，如有异议可反馈至构件专委会。</w:t>
      </w:r>
    </w:p>
    <w:p>
      <w:pPr>
        <w:jc w:val="right"/>
        <w:spacing w:before="0" w:beforeAutospacing="0" w:after="0" w:afterAutospacing="0" w:lineRule="auto" w:line="240"/>
        <w:rPr>
          <w:szCs w:val="32"/>
          <w:b w:val="0"/>
          <w:i w:val="0"/>
          <w:color w:val="000000"/>
          <w:sz w:val="32"/>
          <w:spacing w:val="0"/>
          <w:w w:val="100"/>
          <w:rFonts w:ascii="仿宋" w:eastAsia="仿宋" w:hAnsi="仿宋"/>
          <w:caps w:val="0"/>
        </w:rPr>
        <w:snapToGrid/>
        <w:ind w:right="-707"/>
        <w:textAlignment w:val="baseline"/>
      </w:pPr>
      <w:r>
        <w:rPr>
          <w:szCs w:val="32"/>
          <w:b w:val="0"/>
          <w:i w:val="0"/>
          <w:color w:val="000000"/>
          <w:sz w:val="32"/>
          <w:spacing w:val="0"/>
          <w:w w:val="100"/>
          <w:rFonts w:ascii="仿宋" w:eastAsia="仿宋" w:hAnsi="仿宋" w:hint="eastAsia"/>
          <w:caps w:val="0"/>
        </w:rPr>
        <w:t xml:space="preserve"> </w:t>
      </w:r>
      <w:r>
        <w:rPr>
          <w:szCs w:val="32"/>
          <w:b w:val="0"/>
          <w:i w:val="0"/>
          <w:color w:val="000000"/>
          <w:sz w:val="32"/>
          <w:spacing w:val="0"/>
          <w:w w:val="100"/>
          <w:rFonts w:ascii="仿宋" w:eastAsia="仿宋" w:hAnsi="仿宋"/>
          <w:caps w:val="0"/>
        </w:rPr>
        <w:t xml:space="preserve">    </w:t>
      </w:r>
    </w:p>
    <w:p>
      <w:pPr>
        <w:jc w:val="right"/>
        <w:spacing w:before="0" w:beforeAutospacing="0" w:after="0" w:afterAutospacing="0" w:lineRule="auto" w:line="240"/>
        <w:rPr>
          <w:szCs w:val="32"/>
          <w:b w:val="0"/>
          <w:i w:val="0"/>
          <w:color w:val="000000"/>
          <w:sz w:val="32"/>
          <w:spacing w:val="0"/>
          <w:w w:val="100"/>
          <w:rFonts w:ascii="仿宋" w:eastAsia="仿宋" w:hAnsi="仿宋" w:hint="eastAsia"/>
          <w:caps w:val="0"/>
        </w:rPr>
        <w:snapToGrid/>
        <w:ind w:right="-707"/>
        <w:textAlignment w:val="baseline"/>
      </w:pPr>
      <w:r>
        <w:rPr>
          <w:szCs w:val="32"/>
          <w:b w:val="0"/>
          <w:i w:val="0"/>
          <w:color w:val="000000"/>
          <w:sz w:val="32"/>
          <w:spacing w:val="0"/>
          <w:w w:val="100"/>
          <w:rFonts w:ascii="仿宋" w:eastAsia="仿宋" w:hAnsi="仿宋" w:hint="eastAsia"/>
          <w:caps w:val="0"/>
        </w:rPr>
        <w:t>上海市工程建设质量管理协会</w:t>
      </w:r>
    </w:p>
    <w:p>
      <w:pPr>
        <w:jc w:val="right"/>
        <w:spacing w:before="0" w:beforeAutospacing="0" w:after="0" w:afterAutospacing="0" w:lineRule="auto" w:line="240"/>
        <w:rPr>
          <w:szCs w:val="32"/>
          <w:lang w:val="en-US" w:eastAsia="zh-CN"/>
          <w:b w:val="0"/>
          <w:i w:val="0"/>
          <w:color w:val="000000"/>
          <w:sz w:val="32"/>
          <w:spacing w:val="0"/>
          <w:w w:val="100"/>
          <w:rFonts w:ascii="仿宋" w:eastAsia="仿宋" w:hAnsi="仿宋" w:hint="default"/>
          <w:caps w:val="0"/>
        </w:rPr>
        <w:snapToGrid/>
        <w:ind w:right="-707"/>
        <w:textAlignment w:val="baseline"/>
      </w:pPr>
      <w:r>
        <w:rPr>
          <w:szCs w:val="32"/>
          <w:lang w:val="en-US" w:eastAsia="zh-CN"/>
          <w:b w:val="0"/>
          <w:i w:val="0"/>
          <w:color w:val="000000"/>
          <w:sz w:val="32"/>
          <w:spacing w:val="0"/>
          <w:w w:val="100"/>
          <w:rFonts w:ascii="仿宋" w:eastAsia="仿宋" w:hAnsi="仿宋" w:hint="eastAsia"/>
          <w:caps w:val="0"/>
        </w:rPr>
        <w:t>预制构件专业委员会</w:t>
      </w:r>
    </w:p>
    <w:p>
      <w:pPr>
        <w:jc w:val="center"/>
        <w:spacing w:before="0" w:beforeAutospacing="0" w:after="0" w:afterAutospacing="0" w:lineRule="auto" w:line="240"/>
        <w:rPr>
          <w:szCs w:val="32"/>
          <w:b w:val="0"/>
          <w:i w:val="0"/>
          <w:color w:val="000000"/>
          <w:sz w:val="32"/>
          <w:spacing w:val="0"/>
          <w:w w:val="100"/>
          <w:rFonts w:ascii="仿宋" w:eastAsia="仿宋" w:hAnsi="仿宋" w:hint="eastAsia"/>
          <w:caps w:val="0"/>
        </w:rPr>
        <w:snapToGrid/>
        <w:ind w:right="-709"/>
        <w:textAlignment w:val="baseline"/>
      </w:pPr>
      <w:r>
        <w:rPr>
          <w:szCs w:val="32"/>
          <w:b w:val="0"/>
          <w:i w:val="0"/>
          <w:color w:val="000000"/>
          <w:sz w:val="32"/>
          <w:spacing w:val="0"/>
          <w:w w:val="100"/>
          <w:rFonts w:ascii="仿宋" w:eastAsia="仿宋" w:hAnsi="仿宋" w:hint="eastAsia"/>
          <w:caps w:val="0"/>
        </w:rPr>
        <w:t xml:space="preserve">                                        2</w:t>
      </w:r>
      <w:r>
        <w:rPr>
          <w:szCs w:val="32"/>
          <w:b w:val="0"/>
          <w:i w:val="0"/>
          <w:color w:val="000000"/>
          <w:sz w:val="32"/>
          <w:spacing w:val="0"/>
          <w:w w:val="100"/>
          <w:rFonts w:ascii="仿宋" w:eastAsia="仿宋" w:hAnsi="仿宋"/>
          <w:caps w:val="0"/>
        </w:rPr>
        <w:t>0</w:t>
      </w:r>
      <w:r>
        <w:rPr>
          <w:szCs w:val="32"/>
          <w:lang w:val="en-US" w:eastAsia="zh-CN"/>
          <w:b w:val="0"/>
          <w:i w:val="0"/>
          <w:color w:val="000000"/>
          <w:sz w:val="32"/>
          <w:spacing w:val="0"/>
          <w:w w:val="100"/>
          <w:rFonts w:ascii="仿宋" w:eastAsia="仿宋" w:hAnsi="仿宋" w:hint="eastAsia"/>
          <w:caps w:val="0"/>
        </w:rPr>
        <w:t>21</w:t>
      </w:r>
      <w:r>
        <w:rPr>
          <w:szCs w:val="32"/>
          <w:b w:val="0"/>
          <w:i w:val="0"/>
          <w:color w:val="000000"/>
          <w:sz w:val="32"/>
          <w:spacing w:val="0"/>
          <w:w w:val="100"/>
          <w:rFonts w:ascii="仿宋" w:eastAsia="仿宋" w:hAnsi="仿宋" w:hint="eastAsia"/>
          <w:caps w:val="0"/>
        </w:rPr>
        <w:t>年</w:t>
      </w:r>
      <w:r>
        <w:rPr>
          <w:szCs w:val="32"/>
          <w:lang w:val="en-US" w:eastAsia="zh-CN"/>
          <w:b w:val="0"/>
          <w:i w:val="0"/>
          <w:color w:val="000000"/>
          <w:sz w:val="32"/>
          <w:spacing w:val="0"/>
          <w:w w:val="100"/>
          <w:rFonts w:ascii="仿宋" w:eastAsia="仿宋" w:hAnsi="仿宋" w:hint="eastAsia"/>
          <w:caps w:val="0"/>
        </w:rPr>
        <w:t>3</w:t>
      </w:r>
      <w:r>
        <w:rPr>
          <w:szCs w:val="32"/>
          <w:b w:val="0"/>
          <w:i w:val="0"/>
          <w:color w:val="000000"/>
          <w:sz w:val="32"/>
          <w:spacing w:val="0"/>
          <w:w w:val="100"/>
          <w:rFonts w:ascii="仿宋" w:eastAsia="仿宋" w:hAnsi="仿宋" w:hint="eastAsia"/>
          <w:caps w:val="0"/>
        </w:rPr>
        <w:t>月</w:t>
      </w:r>
      <w:r>
        <w:rPr>
          <w:szCs w:val="32"/>
          <w:lang w:val="en-US" w:eastAsia="zh-CN"/>
          <w:b w:val="0"/>
          <w:i w:val="0"/>
          <w:color w:val="000000"/>
          <w:sz w:val="32"/>
          <w:spacing w:val="0"/>
          <w:w w:val="100"/>
          <w:rFonts w:ascii="仿宋" w:eastAsia="仿宋" w:hAnsi="仿宋" w:hint="eastAsia"/>
          <w:caps w:val="0"/>
        </w:rPr>
        <w:t>15</w:t>
      </w:r>
      <w:bookmarkStart w:id="0" w:name="_GoBack"/>
      <w:bookmarkEnd w:id="0"/>
      <w:r>
        <w:rPr>
          <w:szCs w:val="32"/>
          <w:b w:val="0"/>
          <w:i w:val="0"/>
          <w:color w:val="000000"/>
          <w:sz w:val="32"/>
          <w:spacing w:val="0"/>
          <w:w w:val="100"/>
          <w:rFonts w:ascii="仿宋" w:eastAsia="仿宋" w:hAnsi="仿宋" w:hint="eastAsia"/>
          <w:caps w:val="0"/>
        </w:rPr>
        <w:t>日</w:t>
      </w:r>
    </w:p>
    <w:p>
      <w:pPr>
        <w:jc w:val="center"/>
        <w:spacing w:before="0" w:beforeAutospacing="0" w:after="0" w:afterAutospacing="0" w:lineRule="auto" w:line="240"/>
        <w:rPr>
          <w:szCs w:val="32"/>
          <w:b w:val="0"/>
          <w:i w:val="0"/>
          <w:color w:val="000000"/>
          <w:sz w:val="32"/>
          <w:spacing w:val="0"/>
          <w:w w:val="100"/>
          <w:rFonts w:ascii="仿宋" w:eastAsia="仿宋" w:hAnsi="仿宋" w:hint="eastAsia"/>
          <w:caps w:val="0"/>
        </w:rPr>
        <w:snapToGrid/>
        <w:ind w:right="-709"/>
        <w:textAlignment w:val="baseline"/>
      </w:pPr>
      <w:r>
        <w:rPr>
          <w:b w:val="0"/>
          <w:i w:val="0"/>
          <w:color w:val="000000"/>
          <w:sz w:val="32"/>
          <w:spacing w:val="0"/>
          <w:w w:val="100"/>
          <w:rFonts w:ascii="仿宋" w:eastAsia="仿宋" w:hAnsi="仿宋" w:hint="eastAsia"/>
          <w:caps w:val="0"/>
        </w:rPr>
        <w:t/>
      </w:r>
    </w:p>
    <w:p>
      <w:pPr>
        <w:pStyle w:val="2"/>
        <w:widowControl/>
        <w:jc w:val="center"/>
        <w:spacing w:before="0" w:beforeAutospacing="0" w:after="0" w:afterAutospacing="0" w:line="480" w:lineRule="atLeast"/>
        <w:rPr>
          <w:szCs w:val="48"/>
          <w:bCs/>
          <w:lang w:val="en-US" w:eastAsia="zh-CN"/>
          <w:b w:val="1"/>
          <w:i w:val="0"/>
          <w:color w:val="252525"/>
          <w:sz w:val="48"/>
          <w:spacing w:val="0"/>
          <w:w w:val="100"/>
          <w:shd w:fill="FFFFFF" w:color="auto" w:val="clear"/>
          <w:rFonts w:ascii="黑体" w:cs="黑体" w:eastAsia="黑体" w:hAnsi="黑体" w:hint="eastAsia"/>
          <w:caps w:val="0"/>
        </w:rPr>
        <w:snapToGrid/>
        <w:ind w:left="0" w:right="0" w:firstLine="0" w:firstLineChars="0"/>
        <w:textAlignment w:val="baseline"/>
        <w:shd w:fill="FFFFFF" w:color="auto" w:val="clear"/>
      </w:pPr>
      <w:r>
        <w:rPr>
          <w:szCs w:val="48"/>
          <w:bCs/>
          <w:lang w:val="en-US" w:eastAsia="zh-CN"/>
          <w:b w:val="1"/>
          <w:i w:val="0"/>
          <w:color w:val="252525"/>
          <w:sz w:val="48"/>
          <w:spacing w:val="0"/>
          <w:w w:val="100"/>
          <w:shd w:fill="FFFFFF" w:color="auto" w:val="clear"/>
          <w:rFonts w:ascii="黑体" w:cs="黑体" w:eastAsia="黑体" w:hAnsi="黑体" w:hint="eastAsia"/>
          <w:caps w:val="0"/>
        </w:rPr>
        <w:t>上海市工程建设质量管理协会</w:t>
      </w:r>
    </w:p>
    <w:p>
      <w:pPr>
        <w:pStyle w:val="2"/>
        <w:widowControl/>
        <w:jc w:val="center"/>
        <w:spacing w:before="0" w:beforeAutospacing="0" w:after="0" w:afterAutospacing="0" w:line="480" w:lineRule="atLeast"/>
        <w:rPr>
          <w:szCs w:val="44"/>
          <w:bCs/>
          <w:lang w:val="en-US" w:eastAsia="zh-CN"/>
          <w:b w:val="1"/>
          <w:i w:val="0"/>
          <w:color w:val="252525"/>
          <w:sz w:val="44"/>
          <w:spacing w:val="0"/>
          <w:w w:val="100"/>
          <w:shd w:fill="FFFFFF" w:color="auto" w:val="clear"/>
          <w:rFonts w:ascii="黑体" w:cs="黑体" w:eastAsia="黑体" w:hAnsi="黑体" w:hint="default"/>
          <w:caps w:val="0"/>
        </w:rPr>
        <w:snapToGrid/>
        <w:ind w:left="0" w:right="0" w:firstLine="0" w:firstLineChars="0"/>
        <w:textAlignment w:val="baseline"/>
        <w:shd w:fill="FFFFFF" w:color="auto" w:val="clear"/>
      </w:pPr>
      <w:r>
        <w:rPr>
          <w:szCs w:val="44"/>
          <w:bCs/>
          <w:lang w:val="en-US" w:eastAsia="zh-CN"/>
          <w:b w:val="1"/>
          <w:i w:val="0"/>
          <w:color w:val="252525"/>
          <w:sz w:val="44"/>
          <w:spacing w:val="0"/>
          <w:w w:val="100"/>
          <w:shd w:fill="FFFFFF" w:color="auto" w:val="clear"/>
          <w:rFonts w:ascii="黑体" w:cs="黑体" w:eastAsia="黑体" w:hAnsi="黑体" w:hint="eastAsia"/>
          <w:caps w:val="0"/>
        </w:rPr>
        <w:t>预制构件专业委员会</w:t>
      </w:r>
    </w:p>
    <w:tbl>
      <w:tblPr>
        <w:tblStyle w:val="3"/>
        <w:tblpPr w:leftFromText="180" w:rightFromText="180" w:vertAnchor="text" w:horzAnchor="page" w:tblpX="1404" w:tblpY="620"/>
        <w:tblOverlap w:val="never"/>
        <w:tblW w:w="8990" w:type="dxa"/>
        <w:tblInd w:w="0" w:type="dxa"/>
        <w:tblLayout w:type="fixed"/>
        <w:tblCellMar>
          <w:top w:w="0" w:type="dxa"/>
          <w:left w:w="0" w:type="dxa"/>
          <w:bottom w:w="0" w:type="dxa"/>
          <w:right w:w="0" w:type="dxa"/>
        </w:tblCellMar>
      </w:tblPr>
      <w:tblGrid>
        <w:gridCol w:w="667"/>
        <w:gridCol w:w="7033"/>
        <w:gridCol w:w="1290"/>
      </w:tblGrid>
      <w:tr>
        <w:trPr>
          <w:trHeight w:val="492"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both"/>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房建类装配式预制构件生产企业诚信及质量管控能力评价等级：</w:t>
            </w:r>
          </w:p>
        </w:tc>
      </w:tr>
      <w:tr>
        <w:trPr>
          <w:trHeight w:val="492"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评级评价标准（总评分合计3</w:t>
            </w:r>
            <w:r>
              <w:rPr>
                <w:szCs w:val="24"/>
                <w:kern w:val="0"/>
                <w:lang w:val="en-US" w:eastAsia="zh-CN" w:bidi="ar"/>
                <w:b w:val="0"/>
                <w:i w:val="0"/>
                <w:color w:val="000000"/>
                <w:sz w:val="24"/>
                <w:spacing w:val="0"/>
                <w:w w:val="100"/>
                <w:rFonts w:ascii="宋体" w:cs="宋体" w:hAnsi="宋体" w:hint="eastAsia"/>
                <w:caps w:val="0"/>
              </w:rPr>
              <w:t>50</w:t>
            </w:r>
            <w:r>
              <w:rPr>
                <w:szCs w:val="24"/>
                <w:kern w:val="0"/>
                <w:lang w:val="en-US" w:eastAsia="zh-CN" w:bidi="ar"/>
                <w:b w:val="0"/>
                <w:i w:val="0"/>
                <w:color w:val="000000"/>
                <w:sz w:val="24"/>
                <w:spacing w:val="0"/>
                <w:w w:val="100"/>
                <w:rFonts w:ascii="宋体" w:cs="宋体" w:eastAsia="宋体" w:hAnsi="宋体" w:hint="eastAsia"/>
                <w:caps w:val="0"/>
              </w:rPr>
              <w:t xml:space="preserve">分）：A级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27家</w:t>
            </w:r>
          </w:p>
        </w:tc>
      </w:tr>
      <w:tr>
        <w:trPr>
          <w:trHeight w:val="471"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B级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6</w:t>
            </w:r>
            <w:r>
              <w:rPr>
                <w:szCs w:val="24"/>
                <w:kern w:val="0"/>
                <w:lang w:val="en-US" w:eastAsia="zh-CN" w:bidi="ar"/>
                <w:b w:val="0"/>
                <w:i w:val="0"/>
                <w:color w:val="000000"/>
                <w:sz w:val="24"/>
                <w:spacing w:val="0"/>
                <w:w w:val="100"/>
                <w:rFonts w:ascii="宋体" w:cs="宋体" w:hAnsi="宋体" w:hint="eastAsia"/>
                <w:caps w:val="0"/>
              </w:rPr>
              <w:t>3</w:t>
            </w:r>
            <w:r>
              <w:rPr>
                <w:szCs w:val="24"/>
                <w:kern w:val="0"/>
                <w:lang w:val="en-US" w:eastAsia="zh-CN" w:bidi="ar"/>
                <w:b w:val="0"/>
                <w:i w:val="0"/>
                <w:color w:val="000000"/>
                <w:sz w:val="24"/>
                <w:spacing w:val="0"/>
                <w:w w:val="100"/>
                <w:rFonts w:ascii="宋体" w:cs="宋体" w:eastAsia="宋体" w:hAnsi="宋体" w:hint="eastAsia"/>
                <w:caps w:val="0"/>
              </w:rPr>
              <w:t>家</w:t>
            </w:r>
          </w:p>
        </w:tc>
      </w:tr>
      <w:tr>
        <w:trPr>
          <w:trHeight w:val="472"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C级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35</w:t>
            </w:r>
            <w:r>
              <w:rPr>
                <w:szCs w:val="24"/>
                <w:kern w:val="0"/>
                <w:lang w:val="en-US" w:eastAsia="zh-CN" w:bidi="ar"/>
                <w:b w:val="0"/>
                <w:i w:val="0"/>
                <w:color w:val="000000"/>
                <w:sz w:val="24"/>
                <w:spacing w:val="0"/>
                <w:w w:val="100"/>
                <w:rFonts w:ascii="宋体" w:cs="宋体" w:eastAsia="宋体" w:hAnsi="宋体" w:hint="eastAsia"/>
                <w:caps w:val="0"/>
              </w:rPr>
              <w:t>家</w:t>
            </w:r>
          </w:p>
        </w:tc>
      </w:tr>
      <w:tr>
        <w:trPr>
          <w:trHeight w:val="464"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不合格（D）</w:t>
            </w: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2</w:t>
            </w:r>
            <w:r>
              <w:rPr>
                <w:szCs w:val="24"/>
                <w:kern w:val="0"/>
                <w:lang w:val="en-US" w:eastAsia="zh-CN" w:bidi="ar"/>
                <w:b w:val="0"/>
                <w:i w:val="0"/>
                <w:color w:val="000000"/>
                <w:sz w:val="24"/>
                <w:spacing w:val="0"/>
                <w:w w:val="100"/>
                <w:rFonts w:ascii="宋体" w:cs="宋体" w:eastAsia="宋体" w:hAnsi="宋体" w:hint="eastAsia"/>
                <w:caps w:val="0"/>
              </w:rPr>
              <w:t>家</w:t>
            </w:r>
          </w:p>
        </w:tc>
      </w:tr>
      <w:tr>
        <w:trPr>
          <w:trHeight w:val="512" w:hRule="exact"/>
        </w:trPr>
        <w:tblPrEx>
          <w:tblCellMar>
            <w:top w:w="0" w:type="dxa"/>
            <w:left w:w="0" w:type="dxa"/>
            <w:bottom w:w="0" w:type="dxa"/>
            <w:right w:w="0" w:type="dxa"/>
          </w:tblCellMar>
        </w:tblPrEx>
        <w:tc>
          <w:tcPr>
            <w:tcW w:w="8990" w:type="dxa"/>
            <w:gridSpan w:val="3"/>
            <w:tcBorders>
              <w:top w:val="nil"/>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未评级评价          </w:t>
            </w:r>
            <w:r>
              <w:rPr>
                <w:szCs w:val="24"/>
                <w:kern w:val="0"/>
                <w:lang w:val="en-US" w:eastAsia="zh-CN" w:bidi="ar"/>
                <w:b w:val="0"/>
                <w:i w:val="0"/>
                <w:color w:val="000000"/>
                <w:sz w:val="24"/>
                <w:spacing w:val="0"/>
                <w:w w:val="100"/>
                <w:rFonts w:ascii="宋体" w:cs="宋体" w:hAnsi="宋体" w:hint="eastAsia"/>
                <w:caps w:val="0"/>
              </w:rPr>
              <w:t xml:space="preserve">  </w:t>
            </w:r>
            <w:r>
              <w:rPr>
                <w:szCs w:val="24"/>
                <w:kern w:val="0"/>
                <w:lang w:val="en-US" w:eastAsia="zh-CN" w:bidi="ar"/>
                <w:b w:val="0"/>
                <w:i w:val="0"/>
                <w:color w:val="000000"/>
                <w:sz w:val="24"/>
                <w:spacing w:val="0"/>
                <w:w w:val="100"/>
                <w:rFonts w:ascii="宋体" w:cs="宋体" w:eastAsia="宋体" w:hAnsi="宋体" w:hint="eastAsia"/>
                <w:caps w:val="0"/>
              </w:rPr>
              <w:t xml:space="preserve">          </w:t>
            </w:r>
            <w:r>
              <w:rPr>
                <w:szCs w:val="24"/>
                <w:kern w:val="0"/>
                <w:lang w:val="en-US" w:eastAsia="zh-CN" w:bidi="ar"/>
                <w:b w:val="0"/>
                <w:i w:val="0"/>
                <w:color w:val="000000"/>
                <w:sz w:val="24"/>
                <w:spacing w:val="0"/>
                <w:w w:val="100"/>
                <w:rFonts w:ascii="宋体" w:cs="宋体" w:hAnsi="宋体" w:hint="eastAsia"/>
                <w:caps w:val="0"/>
              </w:rPr>
              <w:t>19</w:t>
            </w:r>
            <w:r>
              <w:rPr>
                <w:szCs w:val="24"/>
                <w:kern w:val="0"/>
                <w:lang w:val="en-US" w:eastAsia="zh-CN" w:bidi="ar"/>
                <w:b w:val="0"/>
                <w:i w:val="0"/>
                <w:color w:val="000000"/>
                <w:sz w:val="24"/>
                <w:spacing w:val="0"/>
                <w:w w:val="100"/>
                <w:rFonts w:ascii="宋体" w:cs="宋体" w:eastAsia="宋体" w:hAnsi="宋体" w:hint="eastAsia"/>
                <w:caps w:val="0"/>
              </w:rPr>
              <w:t>家</w:t>
            </w:r>
          </w:p>
        </w:tc>
      </w:tr>
      <w:tr>
        <w:trPr>
          <w:trHeight w:val="650" w:hRule="exact"/>
        </w:trPr>
        <w:tblPrEx>
          <w:tblCellMar>
            <w:top w:w="0" w:type="dxa"/>
            <w:left w:w="0" w:type="dxa"/>
            <w:bottom w:w="0" w:type="dxa"/>
            <w:right w:w="0" w:type="dxa"/>
          </w:tblCellMar>
        </w:tblPrEx>
        <w:tc>
          <w:tcPr>
            <w:tcW w:w="8990" w:type="dxa"/>
            <w:gridSpan w:val="3"/>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2020年度A级企业</w:t>
            </w:r>
          </w:p>
        </w:tc>
      </w:tr>
      <w:tr>
        <w:trPr>
          <w:trHeight w:val="567" w:hRule="exact"/>
        </w:trPr>
        <w:tblPrEx>
          <w:tblCellMar>
            <w:top w:w="0" w:type="dxa"/>
            <w:left w:w="0" w:type="dxa"/>
            <w:bottom w:w="0" w:type="dxa"/>
            <w:right w:w="0" w:type="dxa"/>
          </w:tblCellMar>
        </w:tblPrEx>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序号</w:t>
            </w:r>
          </w:p>
        </w:tc>
        <w:tc>
          <w:tcPr>
            <w:tcW w:w="70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企业名称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等级</w:t>
            </w:r>
          </w:p>
        </w:tc>
      </w:tr>
      <w:tr>
        <w:trPr>
          <w:trHeight w:val="312" w:hRule="exact"/>
        </w:trPr>
        <w:tblPrEx>
          <w:tblCellMar>
            <w:top w:w="0" w:type="dxa"/>
            <w:left w:w="0" w:type="dxa"/>
            <w:bottom w:w="0" w:type="dxa"/>
            <w:right w:w="0" w:type="dxa"/>
          </w:tblCellMar>
        </w:tblPrEx>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baseline"/>
            </w:pPr>
          </w:p>
        </w:tc>
        <w:tc>
          <w:tcPr>
            <w:tcW w:w="70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baseline"/>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baseline"/>
            </w:pP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上海建工建材科技集团股份有限公司第一构件厂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上海三一筑工建设有限公司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上海住总工程材料有限公司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锦萧建筑科技有限公司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上海良浦住宅工业有限公司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平湖万家兴建筑工业有限公司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上海弘昊建材有限公司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上海宝岳住宅工业有限公司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2"/>
                <w:lang w:val="en-US" w:eastAsia="zh-CN" w:bidi="ar-SA"/>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苏州嘉盛万城建筑工业有限公司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上海汉石昀升住宅工业发展有限公司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浙江永坚新材料科技股份有限公司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上海住信住宅工业有限公司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上海住总工程材料有限公司临港分公司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上海浦砾珐住宅工业有限公司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上海君道住宅工业有限公司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2"/>
                <w:lang w:val="en-US" w:eastAsia="zh-CN" w:bidi="ar-SA"/>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 xml:space="preserve">张家港市永茂住宅工业有限公司 </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铭际建筑科技（上海）有限公司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龙信集团江苏建筑产业有限公司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南通城悦建筑科技有限公司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宝冶永联（江苏）建筑科技有限公司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远大住宅工业（上海）有限公司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南通玺施新型建筑材料科技有限公司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0"/>
                <w:lang w:val="en-US" w:eastAsia="zh-CN" w:bidi="ar"/>
                <w:b w:val="0"/>
                <w:i w:val="0"/>
                <w:color w:val="000000"/>
                <w:sz w:val="40"/>
                <w:spacing w:val="0"/>
                <w:w w:val="100"/>
                <w:rFonts w:ascii="宋体" w:cs="宋体" w:eastAsia="宋体" w:hAnsi="宋体" w:hint="eastAsia"/>
                <w:caps w:val="0"/>
              </w:rPr>
              <w:snapToGrid/>
              <w:textAlignment w:val="center"/>
            </w:pPr>
            <w:r>
              <w:rPr>
                <w:szCs w:val="20"/>
                <w:rStyle w:val="5"/>
                <w:szCs w:val="24"/>
                <w:bCs w:val="0"/>
                <w:lang w:val="en-US" w:eastAsia="zh-CN" w:bidi="ar"/>
                <w:b w:val="0"/>
                <w:i w:val="0"/>
                <w:color w:val="000000"/>
                <w:sz w:val="24"/>
                <w:spacing w:val="0"/>
                <w:w w:val="100"/>
                <w:rFonts w:ascii="宋体" w:cs="宋体" w:eastAsia="宋体" w:hAnsi="宋体" w:hint="eastAsia"/>
                <w:caps w:val="0"/>
              </w:rPr>
              <w:t>江苏拓信建筑科技有限公司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0"/>
                <w:lang w:val="en-US" w:eastAsia="zh-CN" w:bidi="ar"/>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南通科达建材股份有限公司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0"/>
                <w:lang w:val="en-US" w:eastAsia="zh-CN" w:bidi="ar"/>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上海福铁龙住宅工业发展有限公司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0"/>
                <w:lang w:val="en-US" w:eastAsia="zh-CN" w:bidi="ar"/>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南通现代建筑产业发展有限公司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40"/>
                <w:bCs w:val="0"/>
                <w:kern w:val="0"/>
                <w:lang w:val="en-US" w:eastAsia="zh-CN" w:bidi="ar"/>
                <w:b w:val="0"/>
                <w:i w:val="0"/>
                <w:color w:val="000000"/>
                <w:sz w:val="40"/>
                <w:spacing w:val="0"/>
                <w:w w:val="100"/>
                <w:rFonts w:ascii="宋体" w:cs="宋体" w:eastAsia="宋体" w:hAnsi="宋体" w:hint="eastAsia"/>
                <w:caps w:val="0"/>
              </w:rPr>
              <w:snapToGrid/>
              <w:textAlignment w:val="center"/>
            </w:pPr>
            <w:r>
              <w:rPr>
                <w:szCs w:val="24"/>
                <w:bCs w:val="0"/>
                <w:kern w:val="0"/>
                <w:lang w:val="en-US" w:eastAsia="zh-CN" w:bidi="ar"/>
                <w:b w:val="0"/>
                <w:i w:val="0"/>
                <w:color w:val="000000"/>
                <w:sz w:val="24"/>
                <w:spacing w:val="0"/>
                <w:w w:val="100"/>
                <w:rFonts w:ascii="宋体" w:cs="宋体" w:eastAsia="宋体" w:hAnsi="宋体" w:hint="eastAsia"/>
                <w:caps w:val="0"/>
              </w:rPr>
              <w:t>南通上建建筑构件制品有限公司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A</w:t>
            </w:r>
          </w:p>
        </w:tc>
      </w:tr>
      <w:tr>
        <w:trPr>
          <w:trHeight w:val="5427" w:hRule="exact"/>
        </w:trPr>
        <w:tblPrEx>
          <w:tblCellMar>
            <w:top w:w="0" w:type="dxa"/>
            <w:left w:w="0" w:type="dxa"/>
            <w:bottom w:w="0" w:type="dxa"/>
            <w:right w:w="0" w:type="dxa"/>
          </w:tblCellMar>
        </w:tblPrEx>
        <w:tc>
          <w:tcPr>
            <w:tcW w:w="667" w:type="dxa"/>
            <w:tcBorders>
              <w:top w:val="single" w:color="000000" w:sz="4" w:space="0"/>
              <w:left w:val="nil"/>
              <w:bottom w:val="nil"/>
              <w:right w:val="nil"/>
            </w:tcBorders>
            <w:noWrap/>
            <w:tcMar>
              <w:top w:w="15" w:type="dxa"/>
              <w:left w:w="15" w:type="dxa"/>
              <w:right w:w="15" w:type="dxa"/>
            </w:tcMar>
            <w:vAlign w:val="center"/>
          </w:tcPr>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tc>
        <w:tc>
          <w:tcPr>
            <w:tcW w:w="7033" w:type="dxa"/>
            <w:tcBorders>
              <w:top w:val="single" w:color="000000" w:sz="4" w:space="0"/>
              <w:left w:val="nil"/>
              <w:bottom w:val="nil"/>
              <w:right w:val="nil"/>
            </w:tcBorders>
            <w:noWrap w:val="0"/>
            <w:tcMar>
              <w:top w:w="15" w:type="dxa"/>
              <w:left w:w="15" w:type="dxa"/>
              <w:right w:w="15" w:type="dxa"/>
            </w:tcMar>
            <w:vAlign w:val="center"/>
          </w:tcPr>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r>
              <w:rPr>
                <w:b w:val="0"/>
                <w:i w:val="0"/>
                <w:color w:val="FFFFFF"/>
                <w:sz w:val="28"/>
                <w:spacing w:val="0"/>
                <w:w w:val="100"/>
                <w:rFonts w:ascii="宋体" w:cs="宋体" w:eastAsia="宋体" w:hAnsi="宋体" w:hint="eastAsia"/>
                <w:caps w:val="0"/>
              </w:rPr>
              <w:t/>
            </w:r>
          </w:p>
          <w:p>
            <w:pPr>
              <w:keepLines w:val="0"/>
              <w:widowControl/>
              <w:suppressLineNumbers w:val="0"/>
              <w:jc w:val="both"/>
              <w:spacing w:before="0" w:beforeAutospacing="0" w:after="0" w:afterAutospacing="0" w:lineRule="auto" w:line="240"/>
              <w:rPr>
                <w:szCs w:val="28"/>
                <w:kern w:val="0"/>
                <w:lang w:val="en-US" w:eastAsia="zh-CN" w:bidi="ar"/>
                <w:b w:val="0"/>
                <w:i w:val="0"/>
                <w:color w:val="FFFFFF"/>
                <w:sz w:val="28"/>
                <w:spacing w:val="0"/>
                <w:w w:val="100"/>
                <w:rFonts w:ascii="宋体" w:cs="宋体" w:eastAsia="宋体" w:hAnsi="宋体" w:hint="eastAsia"/>
                <w:caps w:val="0"/>
              </w:rPr>
              <w:snapToGrid/>
              <w:textAlignment w:val="center"/>
            </w:pPr>
          </w:p>
        </w:tc>
        <w:tc>
          <w:tcPr>
            <w:tcW w:w="1290" w:type="dxa"/>
            <w:tcBorders>
              <w:top w:val="single" w:color="000000" w:sz="4" w:space="0"/>
              <w:left w:val="nil"/>
              <w:bottom w:val="nil"/>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699" w:hRule="exact"/>
        </w:trPr>
        <w:tblPrEx>
          <w:tblCellMar>
            <w:top w:w="0" w:type="dxa"/>
            <w:left w:w="0" w:type="dxa"/>
            <w:bottom w:w="0" w:type="dxa"/>
            <w:right w:w="0" w:type="dxa"/>
          </w:tblCellMar>
        </w:tblPrEx>
        <w:tc>
          <w:tcPr>
            <w:tcW w:w="667" w:type="dxa"/>
            <w:tcBorders>
              <w:top w:val="nil"/>
              <w:left w:val="nil"/>
              <w:bottom w:val="single" w:color="000000" w:sz="4" w:space="0"/>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c>
          <w:tcPr>
            <w:tcW w:w="7033"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2020年度B级企业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等级</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江苏若琪建筑产业有限公司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苏州嘉盛远大建筑工业有限公司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铭际建筑科技（泰兴）有限公司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中建科技（湖州）有限公司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江苏东尚住宅工业有限公司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江苏君道绿色建筑科技有限公司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常熟汉东建筑科技有限公司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无锡住信建筑构件有限公司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南通龙哲混凝土制品有限公司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上海宇辉住宅工业有限公司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常州杰通装配式建筑有限公司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常州砼筑建筑科技有限公司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上海毅匹玺建筑科技有限公司太仓分公司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上海生睿住宅工业有限公司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嘉善凝辉新型建材有限公司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苏州杰通建筑工业有限公司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玉荣建筑科技（兴化）有限公司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上海石化安东混凝土有限公司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上海练定新材料科技有限公司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南通欧力达建筑科技有限公司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南通金益晟新型建材科技有限公司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江苏华大装配式房屋有限公司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上海城建预制构件有限公司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苏州新城万斯达住宅工业有限公司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上海郦浒新型建筑材料有限公司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上海城业管桩构件有限公司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上海城建建设实业集团新型建筑材料有限公司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南通汉腾建筑科技有限公司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江苏有巢住宅工业科技有限公司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浙江三杰建筑产业化有限公司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泰州研砼建筑科技有限公司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海门市智达建筑材料科技有限公司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江苏三一筑工有限公司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苏州建国建筑工业有限公司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嘉兴市浙博建材有限公司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江苏枫达建筑科技有限公司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海门市华亿新型建材有限公司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浙江仰皓构件有限公司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南通昆腾新材料科技有限公司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江苏联卓建筑科技有限公司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江苏中营仝建装配建筑科技有限公司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南通际铨建筑科技有限公司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南通华荣建设集团建材科技有限公司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海安瑞康建筑材料有限公司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无锡中构绿色建筑科技有限公司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江苏保信绿色建筑科技有限公司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江苏上建舜杰预制构件有限公司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江苏宇辉住宅工业有限公司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南通惠雅建材科技有限公司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江苏卓晟智能建筑科技有限公司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上海住总工程材料有限公司阪申分公司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浙江正品建筑科技有限公司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上海兴山混凝土构件有限公司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南通砼研建筑科技有限公司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南通海沃建筑科技有限公司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江苏恒逸明新材料科技有限公司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昆山筑友智造建筑科技有限公司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如皋汉府建筑科技有限公司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南通环洋新型建材有限公司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中交浚浦建筑科技（上海）有限公司横沙研发生产基地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61</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无锡锦汇建筑科技有限公司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62</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江苏德丰建设集团建筑科技有限公司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63</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南通百祥预制构件有限公司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B</w:t>
            </w:r>
          </w:p>
        </w:tc>
      </w:tr>
      <w:tr>
        <w:trPr>
          <w:trHeight w:val="3840" w:hRule="exact"/>
        </w:trPr>
        <w:tblPrEx>
          <w:tblCellMar>
            <w:top w:w="0" w:type="dxa"/>
            <w:left w:w="0" w:type="dxa"/>
            <w:bottom w:w="0" w:type="dxa"/>
            <w:right w:w="0" w:type="dxa"/>
          </w:tblCellMar>
        </w:tblPrEx>
        <w:tc>
          <w:tcPr>
            <w:tcW w:w="8990" w:type="dxa"/>
            <w:gridSpan w:val="3"/>
            <w:tcBorders>
              <w:top w:val="single" w:color="auto" w:sz="4" w:space="0"/>
              <w:left w:val="nil"/>
              <w:bottom w:val="nil"/>
              <w:right w:val="nil"/>
            </w:tcBorders>
            <w:noWrap/>
            <w:tcMar>
              <w:top w:w="15" w:type="dxa"/>
              <w:left w:w="15" w:type="dxa"/>
              <w:right w:w="15" w:type="dxa"/>
            </w:tcMar>
            <w:vAlign w:val="center"/>
          </w:tcPr>
          <w:p>
            <w:pPr>
              <w:keepLines w:val="0"/>
              <w:widowControl/>
              <w:suppressLineNumbers w:val="0"/>
              <w:jc w:val="both"/>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567" w:hRule="exact"/>
        </w:trPr>
        <w:tblPrEx>
          <w:tblCellMar>
            <w:top w:w="0" w:type="dxa"/>
            <w:left w:w="0" w:type="dxa"/>
            <w:bottom w:w="0" w:type="dxa"/>
            <w:right w:w="0" w:type="dxa"/>
          </w:tblCellMar>
        </w:tblPrEx>
        <w:tc>
          <w:tcPr>
            <w:tcW w:w="667" w:type="dxa"/>
            <w:tcBorders>
              <w:top w:val="nil"/>
              <w:left w:val="nil"/>
              <w:bottom w:val="single" w:color="000000" w:sz="4" w:space="0"/>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c>
          <w:tcPr>
            <w:tcW w:w="7033"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2020年度C级企业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等级</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南通市康民全预制构件有限公司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江苏博拓新型建筑材料有限公司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浙江山鹰顺达工程材料有限公司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中交浚浦建筑科技（上海）有限公司南通分公司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南通市开源交通建设工程有限公司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上海忠泰建筑科技有限公司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苏州市联沪新墙体材料有限公司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江阴云力构件科技有限公司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江苏旭昌建筑科技有限公司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中电建池州长智建工有限公司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上海电气研砼（如皋）建筑科技有限公司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苏州图鸿建筑科技有限公司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中交三航交通工程分公司高桥预制厂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浙江中天建筑产业化有限公司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江苏亿科博建筑科技有限公司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2"/>
                <w:lang w:val="en-US" w:eastAsia="zh-CN" w:bidi="ar-SA"/>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中建科技（上海）有限公司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中建科技镇江有限公司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苏州瑞至通建筑科技有限公司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苏州润东住宅工业有限公司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江苏润特建筑科技有限公司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浙江中清大建筑产业化有限公司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绍兴宝城建筑工业化制造有限公司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南通联泷装配式建筑科技有限公司海安市分公司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苏州绿建住工科技有限公司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 xml:space="preserve"> 康博达节能科技有限公司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江苏新昱住宅工业科技有限公司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扬州中兴绿色建筑科技有限公司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南通长城建筑科技有限公司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江苏环河新型建材有限公司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江苏蓝海住宅工业有限公司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绍兴精工绿筑集成建筑系统工业有限公司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无锡嘉盛商远建筑科技有限公司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绍兴舜东建筑产业化有限公司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江苏轩厦建筑科技有限公司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C</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35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浙江建枫装配式建筑科技有限公司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default"/>
                <w:caps w:val="0"/>
              </w:rPr>
              <w:snapToGrid/>
              <w:textAlignment w:val="center"/>
            </w:pPr>
            <w:r>
              <w:rPr>
                <w:szCs w:val="28"/>
                <w:kern w:val="0"/>
                <w:lang w:val="en-US" w:eastAsia="zh-CN" w:bidi="ar"/>
                <w:b w:val="1"/>
                <w:i w:val="0"/>
                <w:color w:val="000000"/>
                <w:sz w:val="28"/>
                <w:spacing w:val="0"/>
                <w:w w:val="100"/>
                <w:rFonts w:ascii="宋体" w:cs="宋体" w:hAnsi="宋体" w:hint="eastAsia"/>
                <w:caps w:val="0"/>
              </w:rPr>
              <w:t>C</w:t>
            </w:r>
          </w:p>
        </w:tc>
      </w:tr>
      <w:tr>
        <w:trPr>
          <w:trHeight w:val="6580" w:hRule="exact"/>
        </w:trPr>
        <w:tblPrEx>
          <w:tblCellMar>
            <w:top w:w="0" w:type="dxa"/>
            <w:left w:w="0" w:type="dxa"/>
            <w:bottom w:w="0" w:type="dxa"/>
            <w:right w:w="0" w:type="dxa"/>
          </w:tblCellMar>
        </w:tblPrEx>
        <w:tc>
          <w:tcPr>
            <w:tcW w:w="8990" w:type="dxa"/>
            <w:gridSpan w:val="3"/>
            <w:tcBorders>
              <w:top w:val="single" w:color="auto" w:sz="4" w:space="0"/>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709" w:hRule="exact"/>
        </w:trPr>
        <w:tblPrEx>
          <w:tblCellMar>
            <w:top w:w="0" w:type="dxa"/>
            <w:left w:w="0" w:type="dxa"/>
            <w:bottom w:w="0" w:type="dxa"/>
            <w:right w:w="0" w:type="dxa"/>
          </w:tblCellMar>
        </w:tblPrEx>
        <w:tc>
          <w:tcPr>
            <w:tcW w:w="667" w:type="dxa"/>
            <w:tcBorders>
              <w:top w:val="nil"/>
              <w:left w:val="nil"/>
              <w:bottom w:val="single" w:color="auto" w:sz="4" w:space="0"/>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eastAsia"/>
                <w:caps w:val="0"/>
              </w:rPr>
              <w:snapToGrid/>
              <w:textAlignment w:val="center"/>
            </w:pPr>
            <w:r>
              <w:rPr>
                <w:b w:val="0"/>
                <w:i w:val="0"/>
                <w:color w:val="000000"/>
                <w:sz w:val="28"/>
                <w:spacing w:val="0"/>
                <w:w w:val="100"/>
                <w:rFonts w:ascii="宋体" w:cs="宋体" w:eastAsia="宋体" w:hAnsi="宋体" w:hint="eastAsia"/>
                <w:caps w:val="0"/>
              </w:rPr>
              <w:t/>
            </w:r>
          </w:p>
        </w:tc>
        <w:tc>
          <w:tcPr>
            <w:tcW w:w="7033" w:type="dxa"/>
            <w:tcBorders>
              <w:top w:val="nil"/>
              <w:left w:val="nil"/>
              <w:bottom w:val="single" w:color="auto"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2020年度通报、限期整改企业</w:t>
            </w:r>
          </w:p>
        </w:tc>
        <w:tc>
          <w:tcPr>
            <w:tcW w:w="1290" w:type="dxa"/>
            <w:tcBorders>
              <w:top w:val="nil"/>
              <w:left w:val="nil"/>
              <w:bottom w:val="single" w:color="auto"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567" w:hRule="exact"/>
        </w:trPr>
        <w:tblPrEx>
          <w:tblCellMar>
            <w:top w:w="0" w:type="dxa"/>
            <w:left w:w="0" w:type="dxa"/>
            <w:bottom w:w="0" w:type="dxa"/>
            <w:right w:w="0" w:type="dxa"/>
          </w:tblCellMar>
        </w:tblPrEx>
        <w:tc>
          <w:tcPr>
            <w:tcW w:w="66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w:t>
            </w:r>
          </w:p>
        </w:tc>
        <w:tc>
          <w:tcPr>
            <w:tcW w:w="70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江苏中鹰国际装配式建筑科技股份公司</w:t>
            </w:r>
          </w:p>
        </w:tc>
        <w:tc>
          <w:tcPr>
            <w:tcW w:w="12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default"/>
                <w:caps w:val="0"/>
              </w:rPr>
              <w:snapToGrid/>
              <w:textAlignment w:val="center"/>
            </w:pPr>
            <w:r>
              <w:rPr>
                <w:szCs w:val="28"/>
                <w:kern w:val="0"/>
                <w:lang w:val="en-US" w:eastAsia="zh-CN" w:bidi="ar"/>
                <w:b w:val="1"/>
                <w:i w:val="0"/>
                <w:color w:val="000000"/>
                <w:sz w:val="28"/>
                <w:spacing w:val="0"/>
                <w:w w:val="100"/>
                <w:rFonts w:ascii="宋体" w:cs="宋体" w:hAnsi="宋体" w:hint="eastAsia"/>
                <w:caps w:val="0"/>
              </w:rPr>
              <w:t>D</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芜湖博辉住宅工业有限公司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default"/>
                <w:caps w:val="0"/>
              </w:rPr>
              <w:snapToGrid/>
              <w:textAlignment w:val="center"/>
            </w:pPr>
            <w:r>
              <w:rPr>
                <w:szCs w:val="28"/>
                <w:kern w:val="0"/>
                <w:lang w:val="en-US" w:eastAsia="zh-CN" w:bidi="ar"/>
                <w:b w:val="1"/>
                <w:i w:val="0"/>
                <w:color w:val="000000"/>
                <w:sz w:val="28"/>
                <w:spacing w:val="0"/>
                <w:w w:val="100"/>
                <w:rFonts w:ascii="宋体" w:cs="宋体" w:hAnsi="宋体" w:hint="eastAsia"/>
                <w:caps w:val="0"/>
              </w:rPr>
              <w:t>D</w:t>
            </w:r>
          </w:p>
        </w:tc>
      </w:tr>
      <w:tr>
        <w:trPr>
          <w:trHeight w:val="11566" w:hRule="exact"/>
        </w:trPr>
        <w:tblPrEx>
          <w:tblCellMar>
            <w:top w:w="0" w:type="dxa"/>
            <w:left w:w="0" w:type="dxa"/>
            <w:bottom w:w="0" w:type="dxa"/>
            <w:right w:w="0" w:type="dxa"/>
          </w:tblCellMar>
        </w:tblPrEx>
        <w:tc>
          <w:tcPr>
            <w:tcW w:w="667" w:type="dxa"/>
            <w:tcBorders>
              <w:top w:val="single" w:color="000000" w:sz="4" w:space="0"/>
              <w:left w:val="nil"/>
              <w:bottom w:val="nil"/>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eastAsia"/>
                <w:caps w:val="0"/>
              </w:rPr>
              <w:snapToGrid/>
              <w:textAlignment w:val="center"/>
            </w:pPr>
            <w:r>
              <w:rPr>
                <w:b w:val="0"/>
                <w:i w:val="0"/>
                <w:color w:val="000000"/>
                <w:sz w:val="28"/>
                <w:spacing w:val="0"/>
                <w:w w:val="100"/>
                <w:rFonts w:ascii="宋体" w:cs="宋体" w:eastAsia="宋体" w:hAnsi="宋体" w:hint="eastAsia"/>
                <w:caps w:val="0"/>
              </w:rPr>
              <w:t/>
            </w:r>
          </w:p>
        </w:tc>
        <w:tc>
          <w:tcPr>
            <w:tcW w:w="7033" w:type="dxa"/>
            <w:tcBorders>
              <w:top w:val="single" w:color="000000" w:sz="4" w:space="0"/>
              <w:left w:val="nil"/>
              <w:bottom w:val="nil"/>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eastAsia"/>
                <w:caps w:val="0"/>
              </w:rPr>
              <w:snapToGrid/>
              <w:textAlignment w:val="center"/>
            </w:pPr>
            <w:r>
              <w:rPr>
                <w:b w:val="0"/>
                <w:i w:val="0"/>
                <w:color w:val="000000"/>
                <w:sz w:val="28"/>
                <w:spacing w:val="0"/>
                <w:w w:val="100"/>
                <w:rFonts w:ascii="宋体" w:cs="宋体" w:eastAsia="宋体" w:hAnsi="宋体" w:hint="eastAsia"/>
                <w:caps w:val="0"/>
              </w:rPr>
              <w:t/>
            </w:r>
          </w:p>
        </w:tc>
        <w:tc>
          <w:tcPr>
            <w:tcW w:w="1290" w:type="dxa"/>
            <w:tcBorders>
              <w:top w:val="single" w:color="000000" w:sz="4" w:space="0"/>
              <w:left w:val="nil"/>
              <w:bottom w:val="nil"/>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eastAsia"/>
                <w:caps w:val="0"/>
              </w:rPr>
              <w:snapToGrid/>
              <w:textAlignment w:val="center"/>
            </w:pPr>
            <w:r>
              <w:rPr>
                <w:b w:val="0"/>
                <w:i w:val="0"/>
                <w:color w:val="000000"/>
                <w:sz w:val="28"/>
                <w:spacing w:val="0"/>
                <w:w w:val="100"/>
                <w:rFonts w:ascii="宋体" w:cs="宋体" w:eastAsia="宋体" w:hAnsi="宋体" w:hint="eastAsia"/>
                <w:caps w:val="0"/>
              </w:rPr>
              <w:t/>
            </w:r>
          </w:p>
        </w:tc>
      </w:tr>
      <w:tr>
        <w:trPr>
          <w:trHeight w:val="683" w:hRule="exact"/>
        </w:trPr>
        <w:tblPrEx>
          <w:tblCellMar>
            <w:top w:w="0" w:type="dxa"/>
            <w:left w:w="0" w:type="dxa"/>
            <w:bottom w:w="0" w:type="dxa"/>
            <w:right w:w="0" w:type="dxa"/>
          </w:tblCellMar>
        </w:tblPrEx>
        <w:tc>
          <w:tcPr>
            <w:tcW w:w="667" w:type="dxa"/>
            <w:tcBorders>
              <w:top w:val="nil"/>
              <w:left w:val="nil"/>
              <w:bottom w:val="single" w:color="000000" w:sz="4" w:space="0"/>
              <w:right w:val="nil"/>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c>
          <w:tcPr>
            <w:tcW w:w="7033"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szCs w:val="32"/>
                <w:kern w:val="0"/>
                <w:lang w:val="en-US" w:eastAsia="zh-CN" w:bidi="ar"/>
                <w:b w:val="1"/>
                <w:i w:val="0"/>
                <w:color w:val="000000"/>
                <w:sz w:val="32"/>
                <w:spacing w:val="0"/>
                <w:w w:val="100"/>
                <w:rFonts w:ascii="黑体" w:cs="黑体" w:eastAsia="黑体" w:hAnsi="黑体" w:hint="eastAsia"/>
                <w:caps w:val="0"/>
              </w:rPr>
              <w:t>2020年度未评级企业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1"/>
                <w:i w:val="0"/>
                <w:color w:val="000000"/>
                <w:sz w:val="28"/>
                <w:spacing w:val="0"/>
                <w:w w:val="100"/>
                <w:rFonts w:ascii="宋体" w:cs="宋体" w:eastAsia="宋体" w:hAnsi="宋体" w:hint="eastAsia"/>
                <w:caps w:val="0"/>
              </w:rPr>
              <w:snapToGrid/>
              <w:textAlignment w:val="center"/>
            </w:pPr>
            <w:r>
              <w:rPr>
                <w:b w:val="1"/>
                <w:i w:val="0"/>
                <w:color w:val="000000"/>
                <w:sz w:val="28"/>
                <w:spacing w:val="0"/>
                <w:w w:val="100"/>
                <w:rFonts w:ascii="宋体" w:cs="宋体" w:eastAsia="宋体" w:hAnsi="宋体" w:hint="eastAsia"/>
                <w:caps w:val="0"/>
              </w:rPr>
              <w:t/>
            </w:r>
          </w:p>
        </w:tc>
      </w:tr>
      <w:tr>
        <w:trPr>
          <w:trHeight w:val="56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2"/>
                <w:lang w:val="en-US" w:eastAsia="zh-CN" w:bidi="ar-SA"/>
                <w:b w:val="1"/>
                <w:i w:val="0"/>
                <w:color w:val="000000"/>
                <w:sz w:val="28"/>
                <w:spacing w:val="0"/>
                <w:w w:val="100"/>
                <w:rFonts w:ascii="宋体" w:cs="宋体" w:eastAsia="宋体" w:hAnsi="宋体" w:hint="eastAsia"/>
                <w:caps w:val="0"/>
              </w:rPr>
              <w:snapToGrid/>
              <w:textAlignment w:val="center"/>
            </w:pPr>
            <w:r>
              <w:rPr>
                <w:szCs w:val="28"/>
                <w:kern w:val="0"/>
                <w:lang w:val="en-US" w:eastAsia="zh-CN" w:bidi="ar"/>
                <w:b w:val="1"/>
                <w:i w:val="0"/>
                <w:color w:val="000000"/>
                <w:sz w:val="28"/>
                <w:spacing w:val="0"/>
                <w:w w:val="100"/>
                <w:rFonts w:ascii="宋体" w:cs="宋体" w:eastAsia="宋体" w:hAnsi="宋体" w:hint="eastAsia"/>
                <w:caps w:val="0"/>
              </w:rPr>
              <w:t>等级</w:t>
            </w:r>
          </w:p>
        </w:tc>
      </w:tr>
      <w:tr>
        <w:trPr>
          <w:trHeight w:val="63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上海建工常州建亚建筑构件制品有限公司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1"/>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22"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上海华桓住宅工业有限公司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44"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中铁二十三局集团轨道交通工程有限公司上海分公司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22"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汤始建华建材（上海）有限公司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浙江华泰新材料有限公司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32"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江苏叙施建筑科技有限公司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599"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上海贝恒人居建设集团南通有限公司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594"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上海同凝节能科技有限公司崇明预制构件分公司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593"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b w:val="0"/>
                <w:i w:val="0"/>
                <w:color w:val="000000"/>
                <w:sz w:val="28"/>
                <w:spacing w:val="0"/>
                <w:w w:val="100"/>
                <w:rFonts w:ascii="宋体" w:cs="宋体" w:eastAsia="宋体" w:hAnsi="宋体" w:hint="eastAsia"/>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上海隧道工程有限公司构件分公司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597"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上海交通建设总承包有限公司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2"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上海建工材料工程有限公司第三构件厂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59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上海霓辉混凝土制品有限公司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04"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芜湖纵深建材科技有限公司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00"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lang w:val="en-US"/>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江苏金立方混凝土制品有限公司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b w:val="0"/>
                <w:i w:val="0"/>
                <w:color w:val="000000"/>
                <w:sz w:val="24"/>
                <w:spacing w:val="0"/>
                <w:w w:val="100"/>
                <w:rFonts w:ascii="宋体" w:cs="宋体" w:eastAsia="宋体" w:hAnsi="宋体" w:hint="eastAsia"/>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eastAsia="宋体" w:hAnsi="宋体" w:hint="eastAsia"/>
                <w:caps w:val="0"/>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江苏中江装配式建筑科技股份有限公司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江苏千和装配式建筑科技股份公司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baseline"/>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中交第三航务工程局有限公司上海浦东分公司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baseline"/>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江苏天太特种混凝土制品有限公司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baseline"/>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r>
        <w:trPr>
          <w:trHeight w:val="615" w:hRule="exact"/>
        </w:trPr>
        <w:tblPrEx>
          <w:tblCellMar>
            <w:top w:w="0" w:type="dxa"/>
            <w:left w:w="0" w:type="dxa"/>
            <w:bottom w:w="0" w:type="dxa"/>
            <w:right w:w="0" w:type="dxa"/>
          </w:tblCellMar>
        </w:tblPrEx>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8"/>
                <w:kern w:val="0"/>
                <w:lang w:val="en-US" w:eastAsia="zh-CN" w:bidi="ar"/>
                <w:b w:val="0"/>
                <w:i w:val="0"/>
                <w:color w:val="000000"/>
                <w:sz w:val="28"/>
                <w:spacing w:val="0"/>
                <w:w w:val="100"/>
                <w:rFonts w:ascii="宋体" w:cs="宋体" w:eastAsia="宋体" w:hAnsi="宋体" w:hint="default"/>
                <w:caps w:val="0"/>
              </w:rPr>
              <w:snapToGrid/>
              <w:textAlignment w:val="center"/>
            </w:pPr>
            <w:r>
              <w:rPr>
                <w:szCs w:val="28"/>
                <w:kern w:val="0"/>
                <w:lang w:val="en-US" w:eastAsia="zh-CN" w:bidi="ar"/>
                <w:b w:val="0"/>
                <w:i w:val="0"/>
                <w:color w:val="000000"/>
                <w:sz w:val="28"/>
                <w:spacing w:val="0"/>
                <w:w w:val="100"/>
                <w:rFonts w:ascii="宋体" w:cs="宋体" w:hAnsi="宋体" w:hint="eastAsia"/>
                <w:caps w:val="0"/>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widowControl/>
              <w:suppressLineNumbers w:val="0"/>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default"/>
                <w:caps w:val="0"/>
              </w:rPr>
              <w:snapToGrid/>
              <w:textAlignment w:val="center"/>
            </w:pPr>
            <w:r>
              <w:rPr>
                <w:szCs w:val="24"/>
                <w:kern w:val="0"/>
                <w:lang w:val="en-US" w:eastAsia="zh-CN" w:bidi="ar"/>
                <w:b w:val="0"/>
                <w:i w:val="0"/>
                <w:color w:val="000000"/>
                <w:sz w:val="24"/>
                <w:spacing w:val="0"/>
                <w:w w:val="100"/>
                <w:rFonts w:ascii="宋体" w:cs="宋体" w:eastAsia="宋体" w:hAnsi="宋体" w:hint="eastAsia"/>
                <w:caps w:val="0"/>
              </w:rPr>
              <w:t>浙江舜元建筑产业化有限公司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spacing w:before="0" w:beforeAutospacing="0" w:after="0" w:afterAutospacing="0" w:lineRule="auto" w:line="240"/>
              <w:rPr>
                <w:szCs w:val="24"/>
                <w:kern w:val="0"/>
                <w:lang w:val="en-US" w:eastAsia="zh-CN" w:bidi="ar"/>
                <w:b w:val="0"/>
                <w:i w:val="0"/>
                <w:color w:val="000000"/>
                <w:sz w:val="24"/>
                <w:spacing w:val="0"/>
                <w:w w:val="100"/>
                <w:rFonts w:ascii="宋体" w:cs="宋体" w:eastAsia="宋体" w:hAnsi="宋体" w:hint="eastAsia"/>
                <w:caps w:val="0"/>
              </w:rPr>
              <w:snapToGrid/>
              <w:textAlignment w:val="baseline"/>
            </w:pPr>
            <w:r>
              <w:rPr>
                <w:szCs w:val="24"/>
                <w:kern w:val="0"/>
                <w:lang w:val="en-US" w:eastAsia="zh-CN" w:bidi="ar"/>
                <w:b w:val="0"/>
                <w:i w:val="0"/>
                <w:color w:val="333333"/>
                <w:sz w:val="24"/>
                <w:spacing w:val="0"/>
                <w:w w:val="100"/>
                <w:rFonts w:ascii="宋体" w:cs="宋体" w:eastAsia="宋体" w:hAnsi="宋体" w:hint="eastAsia"/>
                <w:caps w:val="0"/>
              </w:rPr>
              <w:t>未</w:t>
            </w:r>
            <w:r>
              <w:rPr>
                <w:szCs w:val="24"/>
                <w:kern w:val="0"/>
                <w:lang w:val="en-US" w:eastAsia="zh-CN" w:bidi="ar"/>
                <w:b w:val="0"/>
                <w:i w:val="0"/>
                <w:color w:val="333333"/>
                <w:sz w:val="24"/>
                <w:spacing w:val="0"/>
                <w:w w:val="100"/>
                <w:rFonts w:ascii="宋体" w:cs="宋体" w:hAnsi="宋体" w:hint="eastAsia"/>
                <w:caps w:val="0"/>
              </w:rPr>
              <w:t>正常</w:t>
            </w:r>
            <w:r>
              <w:rPr>
                <w:szCs w:val="24"/>
                <w:kern w:val="0"/>
                <w:lang w:val="en-US" w:eastAsia="zh-CN" w:bidi="ar"/>
                <w:b w:val="0"/>
                <w:i w:val="0"/>
                <w:color w:val="333333"/>
                <w:sz w:val="24"/>
                <w:spacing w:val="0"/>
                <w:w w:val="100"/>
                <w:rFonts w:ascii="宋体" w:cs="宋体" w:eastAsia="宋体" w:hAnsi="宋体" w:hint="eastAsia"/>
                <w:caps w:val="0"/>
              </w:rPr>
              <w:t>生产</w:t>
            </w:r>
            <w:r>
              <w:rPr>
                <w:szCs w:val="24"/>
                <w:kern w:val="0"/>
                <w:lang w:val="en-US" w:eastAsia="zh-CN" w:bidi="ar"/>
                <w:b w:val="0"/>
                <w:i w:val="0"/>
                <w:color w:val="333333"/>
                <w:sz w:val="24"/>
                <w:spacing w:val="0"/>
                <w:w w:val="100"/>
                <w:rFonts w:ascii="宋体" w:cs="宋体" w:hAnsi="宋体" w:hint="eastAsia"/>
                <w:caps w:val="0"/>
              </w:rPr>
              <w:t>、</w:t>
            </w:r>
            <w:r>
              <w:rPr>
                <w:szCs w:val="24"/>
                <w:kern w:val="0"/>
                <w:lang w:val="en-US" w:eastAsia="zh-CN" w:bidi="ar"/>
                <w:b w:val="0"/>
                <w:i w:val="0"/>
                <w:color w:val="333333"/>
                <w:sz w:val="24"/>
                <w:spacing w:val="0"/>
                <w:w w:val="100"/>
                <w:rFonts w:ascii="宋体" w:cs="宋体" w:eastAsia="宋体" w:hAnsi="宋体" w:hint="eastAsia"/>
                <w:caps w:val="0"/>
              </w:rPr>
              <w:t>不参与</w:t>
            </w:r>
          </w:p>
        </w:tc>
      </w:tr>
    </w:tbl>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5B2D"/>
    <w:rsid w:val="037327D7"/>
    <w:rsid w:val="07132DFE"/>
    <w:rsid w:val="0F06307E"/>
    <w:rsid w:val="14337573"/>
    <w:rsid w:val="15D22EA8"/>
    <w:rsid w:val="17E55308"/>
    <w:rsid w:val="1CBD20F2"/>
    <w:rsid w:val="1F8C5E9F"/>
    <w:rsid w:val="264A785F"/>
    <w:rsid w:val="42374511"/>
    <w:rsid w:val="53A85DFA"/>
    <w:rsid w:val="5E2E30E7"/>
    <w:rsid w:val="5E527366"/>
    <w:rsid w:val="6886695C"/>
    <w:rsid w:val="7A6E42F3"/>
    <w:rsid w:val="7E56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2021-02-04T08:36:00Z</dcterms:created>
  <dc:creator>PC</dc:creator>
  <cp:lastModifiedBy>PC</cp:lastModifiedBy>
  <cp:lastPrinted>2021-03-15T07:55:33Z</cp:lastPrinted>
  <dcterms:modified xsi:type="dcterms:W3CDTF">2021-03-15T07:57:31Z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960" w:lineRule="exact"/>
        <w:jc w:val="center"/>
        <w:rPr>
          <w:rFonts w:hint="eastAsia" w:ascii="宋体" w:hAnsi="宋体" w:eastAsia="宋体" w:cs="宋体"/>
          <w:b/>
          <w:bCs/>
          <w:color w:val="FF0000"/>
          <w:w w:val="90"/>
          <w:kern w:val="0"/>
          <w:sz w:val="70"/>
          <w:szCs w:val="70"/>
        </w:rPr>
      </w:pPr>
      <w:r>
        <w:rPr>
          <w:rFonts w:hint="eastAsia" w:ascii="宋体" w:hAnsi="宋体" w:eastAsia="宋体" w:cs="宋体"/>
          <w:b/>
          <w:bCs/>
          <w:color w:val="FF0000"/>
          <w:w w:val="90"/>
          <w:kern w:val="0"/>
          <w:sz w:val="70"/>
          <w:szCs w:val="70"/>
        </w:rPr>
        <w:t>上海市工程建设质量管理协会</w:t>
      </w:r>
    </w:p>
    <w:p>
      <w:pPr>
        <w:widowControl/>
        <w:snapToGrid w:val="0"/>
        <w:spacing w:line="960" w:lineRule="exact"/>
        <w:jc w:val="center"/>
        <w:rPr>
          <w:rFonts w:hint="eastAsia" w:ascii="宋体" w:hAnsi="宋体" w:eastAsia="宋体" w:cs="宋体"/>
          <w:b/>
          <w:bCs/>
          <w:color w:val="FF0000"/>
          <w:w w:val="90"/>
          <w:kern w:val="0"/>
          <w:sz w:val="76"/>
          <w:szCs w:val="76"/>
        </w:rPr>
      </w:pPr>
      <w:r>
        <w:rPr>
          <w:rFonts w:hint="eastAsia" w:ascii="宋体" w:hAnsi="宋体" w:eastAsia="宋体" w:cs="宋体"/>
          <w:b/>
          <w:bCs/>
          <w:color w:val="FF0000"/>
          <w:w w:val="90"/>
          <w:kern w:val="0"/>
          <w:sz w:val="76"/>
          <w:szCs w:val="76"/>
        </w:rPr>
        <w:t>预制构件专业委员会</w:t>
      </w:r>
    </w:p>
    <w:p>
      <w:pPr>
        <w:spacing w:line="640" w:lineRule="exact"/>
        <w:ind w:right="-334" w:rightChars="-159"/>
        <w:rPr>
          <w:rFonts w:hint="eastAsia" w:ascii="宋体" w:hAnsi="宋体"/>
          <w:sz w:val="24"/>
        </w:rPr>
      </w:pPr>
      <w:r>
        <w:rPr>
          <w:rFonts w:ascii="宋体" w:hAnsi="宋体"/>
          <w:sz w:val="24"/>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90170</wp:posOffset>
                </wp:positionV>
                <wp:extent cx="5403215" cy="0"/>
                <wp:effectExtent l="0" t="7620" r="6985" b="11430"/>
                <wp:wrapNone/>
                <wp:docPr id="1" name="直接箭头连接符 1"/>
                <wp:cNvGraphicFramePr/>
                <a:graphic xmlns:a="http://schemas.openxmlformats.org/drawingml/2006/main">
                  <a:graphicData uri="http://schemas.microsoft.com/office/word/2010/wordprocessingShape">
                    <wps:wsp>
                      <wps:cNvCnPr/>
                      <wps:spPr>
                        <a:xfrm>
                          <a:off x="0" y="0"/>
                          <a:ext cx="5403215"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7.1pt;height:0pt;width:425.45pt;z-index:251658240;mso-width-relative:page;mso-height-relative:page;" filled="f" stroked="t" coordsize="21600,21600" o:gfxdata="UEsDBAoAAAAAAIdO4kAAAAAAAAAAAAAAAAAEAAAAZHJzL1BLAwQUAAAACACHTuJAK9IZstYAAAAI&#10;AQAADwAAAGRycy9kb3ducmV2LnhtbE2PS0vEQBCE74L/YWjB2+4kMZElZrIHRRAE0fVxns20STTT&#10;EzOT17+3xYMeu6qo/qrYL7YTEw6+daQg3kYgkCpnWqoVvDzfbnYgfNBkdOcIFazoYV+enhQ6N26m&#10;J5wOoRZcQj7XCpoQ+lxKXzVotd+6Hom9dzdYHfgcamkGPXO57WQSRZfS6pb4Q6N7vG6w+jyMVsG0&#10;3sfrx+vS9F8PjxdzfePG5O1OqfOzOLoCEXAJf2H4wWd0KJnp6EYyXnQKNlnGSdbTBAT7uzRLQRx/&#10;BVkW8v+A8htQSwMEFAAAAAgAh07iQA6NLen/AQAA7QMAAA4AAABkcnMvZTJvRG9jLnhtbK1TS44T&#10;MRDdI3EHy3vSnUBg1EpnFglhgyAScADHdndb8k8uTzq5BBdAYgWsYFaz5zTMzDEouzMZGDZZ0At3&#10;+VOv6j0/z853RpOtDKCcrel4VFIiLXdC2bamH96vnpxRApFZwbSzsqZ7CfR8/vjRrPeVnLjOaSED&#10;QRALVe9r2sXoq6IA3knDYOS8tLjZuGBYxGloCxFYj+hGF5OyfF70LggfHJcAuLocNukBMZwC6JpG&#10;cbl0/MJIGwfUIDWLSAk65YHOc7dNI3l82zQgI9E1RaYxj1gE400ai/mMVW1gvlP80AI7pYUHnAxT&#10;FoseoZYsMnIR1D9QRvHgwDVxxJ0pBiJZEWQxLh9o865jXmYuKDX4o+jw/2D5m+06ECXQCZRYZvDC&#10;bz5dXX/8enP549eXq9ufn1P8/RsZJ6l6DxVmLOw6HGbg1yHx3jXBpD8yIrss7/4or9xFwnFx+qx8&#10;OhlPKeF3e8V9og8QX0lnSApqCjEw1XZx4azFS3RhnOVl29cQsTQm3iWkqtqSHhlMz14kdIaubNAN&#10;GBqPzMC2ORmcVmKltE4pENrNQgeyZeiM1arELzFE4L+OpSpLBt1wLm8NnukkEy+tIHHvUTOLT4Wm&#10;HowUlGiJLytFCMiqyJQ+5SSW1hY7SCIPsqZo48Q+q53X0QW5x4Njk83+nOfs+1c6/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0hmy1gAAAAgBAAAPAAAAAAAAAAEAIAAAACIAAABkcnMvZG93bnJl&#10;di54bWxQSwECFAAUAAAACACHTuJADo0t6f8BAADtAwAADgAAAAAAAAABACAAAAAlAQAAZHJzL2Uy&#10;b0RvYy54bWxQSwUGAAAAAAYABgBZAQAAlgUAAAAA&#10;">
                <v:fill on="f" focussize="0,0"/>
                <v:stroke weight="1.25pt" color="#FF0000" joinstyle="round"/>
                <v:imagedata o:title=""/>
                <o:lock v:ext="edit" aspectratio="f"/>
              </v:shape>
            </w:pict>
          </mc:Fallback>
        </mc:AlternateConten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autoSpaceDN w:val="0"/>
        <w:spacing w:line="700" w:lineRule="exact"/>
        <w:jc w:val="center"/>
        <w:rPr>
          <w:rFonts w:hint="eastAsia" w:ascii="华文中宋" w:hAnsi="华文中宋" w:eastAsia="华文中宋" w:cs="华文中宋"/>
          <w:b/>
          <w:bCs/>
          <w:color w:val="000000"/>
          <w:spacing w:val="-11"/>
          <w:w w:val="100"/>
          <w:kern w:val="0"/>
          <w:sz w:val="40"/>
          <w:szCs w:val="40"/>
        </w:rPr>
      </w:pPr>
      <w:r>
        <w:rPr>
          <w:rFonts w:hint="eastAsia" w:ascii="华文中宋" w:hAnsi="华文中宋" w:eastAsia="华文中宋" w:cs="华文中宋"/>
          <w:b/>
          <w:bCs/>
          <w:color w:val="000000"/>
          <w:spacing w:val="-11"/>
          <w:w w:val="100"/>
          <w:kern w:val="0"/>
          <w:sz w:val="40"/>
          <w:szCs w:val="40"/>
          <w:lang w:val="en-US" w:eastAsia="zh-CN"/>
        </w:rPr>
        <w:t>关于发布</w:t>
      </w:r>
      <w:r>
        <w:rPr>
          <w:rFonts w:hint="eastAsia" w:ascii="华文中宋" w:hAnsi="华文中宋" w:eastAsia="华文中宋" w:cs="华文中宋"/>
          <w:b/>
          <w:bCs/>
          <w:color w:val="000000"/>
          <w:spacing w:val="-11"/>
          <w:w w:val="100"/>
          <w:kern w:val="0"/>
          <w:sz w:val="40"/>
          <w:szCs w:val="40"/>
          <w:lang w:eastAsia="zh-CN"/>
        </w:rPr>
        <w:t>《</w:t>
      </w:r>
      <w:r>
        <w:rPr>
          <w:rFonts w:hint="eastAsia" w:ascii="华文中宋" w:hAnsi="华文中宋" w:eastAsia="华文中宋" w:cs="华文中宋"/>
          <w:b/>
          <w:bCs/>
          <w:color w:val="000000"/>
          <w:spacing w:val="-11"/>
          <w:w w:val="100"/>
          <w:kern w:val="0"/>
          <w:sz w:val="40"/>
          <w:szCs w:val="40"/>
        </w:rPr>
        <w:t>2020年度</w:t>
      </w:r>
      <w:r>
        <w:rPr>
          <w:rFonts w:hint="eastAsia" w:ascii="华文中宋" w:hAnsi="华文中宋" w:eastAsia="华文中宋" w:cs="华文中宋"/>
          <w:b/>
          <w:bCs/>
          <w:color w:val="000000"/>
          <w:spacing w:val="-11"/>
          <w:w w:val="100"/>
          <w:kern w:val="0"/>
          <w:sz w:val="40"/>
          <w:szCs w:val="40"/>
          <w:lang w:val="en-US" w:eastAsia="zh-CN"/>
        </w:rPr>
        <w:t>房建类装配式预制构件</w:t>
      </w:r>
      <w:r>
        <w:rPr>
          <w:rFonts w:hint="eastAsia" w:ascii="华文中宋" w:hAnsi="华文中宋" w:eastAsia="华文中宋" w:cs="华文中宋"/>
          <w:b/>
          <w:bCs/>
          <w:color w:val="000000"/>
          <w:spacing w:val="-11"/>
          <w:w w:val="100"/>
          <w:kern w:val="0"/>
          <w:sz w:val="40"/>
          <w:szCs w:val="40"/>
        </w:rPr>
        <w:t>企业</w:t>
      </w:r>
    </w:p>
    <w:p>
      <w:pPr>
        <w:autoSpaceDN w:val="0"/>
        <w:spacing w:line="700" w:lineRule="exact"/>
        <w:jc w:val="center"/>
        <w:rPr>
          <w:rFonts w:hint="default" w:ascii="华文中宋" w:hAnsi="华文中宋" w:eastAsia="华文中宋" w:cs="华文中宋"/>
          <w:b/>
          <w:bCs/>
          <w:color w:val="000000"/>
          <w:spacing w:val="-11"/>
          <w:w w:val="100"/>
          <w:kern w:val="0"/>
          <w:sz w:val="48"/>
          <w:szCs w:val="48"/>
          <w:lang w:val="en-US" w:eastAsia="zh-CN"/>
        </w:rPr>
      </w:pPr>
      <w:r>
        <w:rPr>
          <w:rFonts w:hint="eastAsia" w:ascii="华文中宋" w:hAnsi="华文中宋" w:eastAsia="华文中宋" w:cs="华文中宋"/>
          <w:b/>
          <w:bCs/>
          <w:color w:val="000000"/>
          <w:spacing w:val="-11"/>
          <w:w w:val="100"/>
          <w:kern w:val="0"/>
          <w:sz w:val="40"/>
          <w:szCs w:val="40"/>
          <w:lang w:val="en-US" w:eastAsia="zh-CN"/>
        </w:rPr>
        <w:t>诚信及质量管理能力等级评价名单</w:t>
      </w:r>
      <w:r>
        <w:rPr>
          <w:rFonts w:hint="eastAsia" w:ascii="华文中宋" w:hAnsi="华文中宋" w:eastAsia="华文中宋" w:cs="华文中宋"/>
          <w:b/>
          <w:bCs/>
          <w:color w:val="000000"/>
          <w:spacing w:val="-11"/>
          <w:w w:val="100"/>
          <w:kern w:val="0"/>
          <w:sz w:val="40"/>
          <w:szCs w:val="40"/>
          <w:lang w:eastAsia="zh-CN"/>
        </w:rPr>
        <w:t>》</w:t>
      </w:r>
      <w:r>
        <w:rPr>
          <w:rFonts w:hint="eastAsia" w:ascii="华文中宋" w:hAnsi="华文中宋" w:eastAsia="华文中宋" w:cs="华文中宋"/>
          <w:b/>
          <w:bCs/>
          <w:color w:val="000000"/>
          <w:spacing w:val="-11"/>
          <w:w w:val="100"/>
          <w:kern w:val="0"/>
          <w:sz w:val="40"/>
          <w:szCs w:val="40"/>
          <w:lang w:val="en-US" w:eastAsia="zh-CN"/>
        </w:rPr>
        <w:t>的通知</w:t>
      </w:r>
    </w:p>
    <w:p>
      <w:pPr>
        <w:jc w:val="left"/>
        <w:rPr>
          <w:rFonts w:hint="eastAsia" w:ascii="仿宋" w:hAnsi="仿宋" w:eastAsia="仿宋"/>
          <w:color w:val="000000"/>
          <w:sz w:val="32"/>
          <w:szCs w:val="32"/>
          <w:lang w:val="en-US" w:eastAsia="zh-CN"/>
        </w:rPr>
      </w:pPr>
    </w:p>
    <w:p>
      <w:pPr>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各有关单位：</w:t>
      </w:r>
    </w:p>
    <w:p>
      <w:pPr>
        <w:ind w:firstLine="640" w:firstLineChars="200"/>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本轮等级评价评比工作于2020年11月25日正式开始，用时1个多月，已于2021年1月7日完成并进行汇总。参与评比的单位为127家，另19家未评企业由于自身原因进行不参评说明及书面材料提交。</w:t>
      </w:r>
    </w:p>
    <w:p>
      <w:pPr>
        <w:ind w:firstLine="640" w:firstLineChars="200"/>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本轮能力等级评价评比经上海市工程建设质量管理协会预制构件专业委员会组织行业专家进行内业资料及诚信评价、委托第三方权威机构对其产品进行检测，汇总结果后经专家评委会讨论、投票、核准企业等级评价排名（见附件）。</w:t>
      </w:r>
    </w:p>
    <w:p>
      <w:pPr>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公示为期1个月，如有异议可反馈至构件专委会。</w:t>
      </w:r>
    </w:p>
    <w:p>
      <w:pPr>
        <w:ind w:right="-708" w:rightChars="-337"/>
        <w:jc w:val="right"/>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ind w:right="-708" w:rightChars="-337"/>
        <w:jc w:val="right"/>
        <w:rPr>
          <w:rFonts w:hint="eastAsia" w:ascii="仿宋" w:hAnsi="仿宋" w:eastAsia="仿宋"/>
          <w:color w:val="000000"/>
          <w:sz w:val="32"/>
          <w:szCs w:val="32"/>
        </w:rPr>
      </w:pPr>
      <w:r>
        <w:rPr>
          <w:rFonts w:hint="eastAsia" w:ascii="仿宋" w:hAnsi="仿宋" w:eastAsia="仿宋"/>
          <w:color w:val="000000"/>
          <w:sz w:val="32"/>
          <w:szCs w:val="32"/>
        </w:rPr>
        <w:t>上海市工程建设质量管理协会</w:t>
      </w:r>
    </w:p>
    <w:p>
      <w:pPr>
        <w:ind w:right="-708" w:rightChars="-337"/>
        <w:jc w:val="righ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预制构件专业委员会</w:t>
      </w:r>
    </w:p>
    <w:p>
      <w:pPr>
        <w:ind w:right="-710" w:rightChars="-338"/>
        <w:jc w:val="center"/>
        <w:rPr>
          <w:rFonts w:hint="eastAsia" w:ascii="仿宋" w:hAnsi="仿宋" w:eastAsia="仿宋"/>
          <w:color w:val="000000"/>
          <w:sz w:val="32"/>
          <w:szCs w:val="32"/>
        </w:rPr>
      </w:pPr>
      <w:r>
        <w:rPr>
          <w:rFonts w:hint="eastAsia" w:ascii="仿宋" w:hAnsi="仿宋" w:eastAsia="仿宋"/>
          <w:color w:val="000000"/>
          <w:sz w:val="32"/>
          <w:szCs w:val="32"/>
        </w:rPr>
        <w:t xml:space="preserve">                                        2</w:t>
      </w:r>
      <w:r>
        <w:rPr>
          <w:rFonts w:ascii="仿宋" w:hAnsi="仿宋" w:eastAsia="仿宋"/>
          <w:color w:val="000000"/>
          <w:sz w:val="32"/>
          <w:szCs w:val="32"/>
        </w:rPr>
        <w:t>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15</w:t>
      </w:r>
      <w:bookmarkStart w:id="0" w:name="_GoBack"/>
      <w:bookmarkEnd w:id="0"/>
      <w:r>
        <w:rPr>
          <w:rFonts w:hint="eastAsia" w:ascii="仿宋" w:hAnsi="仿宋" w:eastAsia="仿宋"/>
          <w:color w:val="000000"/>
          <w:sz w:val="32"/>
          <w:szCs w:val="32"/>
        </w:rPr>
        <w:t>日</w:t>
      </w:r>
    </w:p>
    <w:p>
      <w:pPr>
        <w:ind w:right="-710" w:rightChars="-338"/>
        <w:jc w:val="center"/>
        <w:rPr>
          <w:rFonts w:hint="eastAsia" w:ascii="仿宋" w:hAnsi="仿宋" w:eastAsia="仿宋"/>
          <w:color w:val="000000"/>
          <w:sz w:val="32"/>
          <w:szCs w:val="32"/>
        </w:rPr>
      </w:pPr>
    </w:p>
    <w:p>
      <w:pPr>
        <w:pStyle w:val="2"/>
        <w:widowControl/>
        <w:shd w:val="clear" w:color="auto" w:fill="FFFFFF"/>
        <w:spacing w:before="0" w:beforeAutospacing="0" w:after="0" w:afterAutospacing="0" w:line="480" w:lineRule="atLeast"/>
        <w:ind w:firstLine="0" w:firstLineChars="0"/>
        <w:jc w:val="center"/>
        <w:rPr>
          <w:rFonts w:hint="eastAsia" w:ascii="黑体" w:hAnsi="黑体" w:eastAsia="黑体" w:cs="黑体"/>
          <w:b/>
          <w:bCs/>
          <w:color w:val="252525"/>
          <w:sz w:val="48"/>
          <w:szCs w:val="48"/>
          <w:shd w:val="clear" w:color="auto" w:fill="FFFFFF"/>
          <w:lang w:val="en-US" w:eastAsia="zh-CN"/>
        </w:rPr>
      </w:pPr>
      <w:r>
        <w:rPr>
          <w:rFonts w:hint="eastAsia" w:ascii="黑体" w:hAnsi="黑体" w:eastAsia="黑体" w:cs="黑体"/>
          <w:b/>
          <w:bCs/>
          <w:color w:val="252525"/>
          <w:sz w:val="48"/>
          <w:szCs w:val="48"/>
          <w:shd w:val="clear" w:color="auto" w:fill="FFFFFF"/>
          <w:lang w:val="en-US" w:eastAsia="zh-CN"/>
        </w:rPr>
        <w:t>上海市工程建设质量管理协会</w:t>
      </w:r>
    </w:p>
    <w:p>
      <w:pPr>
        <w:pStyle w:val="2"/>
        <w:widowControl/>
        <w:shd w:val="clear" w:color="auto" w:fill="FFFFFF"/>
        <w:spacing w:before="0" w:beforeAutospacing="0" w:after="0" w:afterAutospacing="0" w:line="480" w:lineRule="atLeast"/>
        <w:ind w:firstLine="0" w:firstLineChars="0"/>
        <w:jc w:val="center"/>
        <w:rPr>
          <w:rFonts w:hint="default" w:ascii="黑体" w:hAnsi="黑体" w:eastAsia="黑体" w:cs="黑体"/>
          <w:b/>
          <w:bCs/>
          <w:color w:val="252525"/>
          <w:sz w:val="44"/>
          <w:szCs w:val="44"/>
          <w:shd w:val="clear" w:color="auto" w:fill="FFFFFF"/>
          <w:lang w:val="en-US" w:eastAsia="zh-CN"/>
        </w:rPr>
      </w:pPr>
      <w:r>
        <w:rPr>
          <w:rFonts w:hint="eastAsia" w:ascii="黑体" w:hAnsi="黑体" w:eastAsia="黑体" w:cs="黑体"/>
          <w:b/>
          <w:bCs/>
          <w:color w:val="252525"/>
          <w:sz w:val="44"/>
          <w:szCs w:val="44"/>
          <w:shd w:val="clear" w:color="auto" w:fill="FFFFFF"/>
          <w:lang w:val="en-US" w:eastAsia="zh-CN"/>
        </w:rPr>
        <w:t>预制构件专业委员会</w:t>
      </w:r>
    </w:p>
    <w:tbl>
      <w:tblPr>
        <w:tblStyle w:val="3"/>
        <w:tblpPr w:leftFromText="180" w:rightFromText="180" w:vertAnchor="text" w:horzAnchor="page" w:tblpX="1404" w:tblpY="620"/>
        <w:tblOverlap w:val="never"/>
        <w:tblW w:w="8990" w:type="dxa"/>
        <w:tblInd w:w="0" w:type="dxa"/>
        <w:tblLayout w:type="fixed"/>
        <w:tblCellMar>
          <w:top w:w="0" w:type="dxa"/>
          <w:left w:w="0" w:type="dxa"/>
          <w:bottom w:w="0" w:type="dxa"/>
          <w:right w:w="0" w:type="dxa"/>
        </w:tblCellMar>
      </w:tblPr>
      <w:tblGrid>
        <w:gridCol w:w="667"/>
        <w:gridCol w:w="7033"/>
        <w:gridCol w:w="1290"/>
      </w:tblGrid>
      <w:tr>
        <w:tblPrEx>
          <w:tblCellMar>
            <w:top w:w="0" w:type="dxa"/>
            <w:left w:w="0" w:type="dxa"/>
            <w:bottom w:w="0" w:type="dxa"/>
            <w:right w:w="0" w:type="dxa"/>
          </w:tblCellMar>
        </w:tblPrEx>
        <w:trPr>
          <w:trHeight w:val="492"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i w:val="0"/>
                <w:color w:val="000000"/>
                <w:kern w:val="0"/>
                <w:sz w:val="32"/>
                <w:szCs w:val="32"/>
                <w:u w:val="none"/>
                <w:lang w:val="en-US" w:eastAsia="zh-CN" w:bidi="ar"/>
              </w:rPr>
              <w:t>房建类装配式预制构件生产企业诚信及质量管控能力评价等级：</w:t>
            </w:r>
          </w:p>
        </w:tc>
      </w:tr>
      <w:tr>
        <w:tblPrEx>
          <w:tblCellMar>
            <w:top w:w="0" w:type="dxa"/>
            <w:left w:w="0" w:type="dxa"/>
            <w:bottom w:w="0" w:type="dxa"/>
            <w:right w:w="0" w:type="dxa"/>
          </w:tblCellMar>
        </w:tblPrEx>
        <w:trPr>
          <w:trHeight w:val="492"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评级评价标准（总评分合计3</w:t>
            </w:r>
            <w:r>
              <w:rPr>
                <w:rFonts w:hint="eastAsia" w:ascii="宋体" w:hAnsi="宋体" w:cs="宋体"/>
                <w:i w:val="0"/>
                <w:color w:val="000000"/>
                <w:kern w:val="0"/>
                <w:sz w:val="24"/>
                <w:szCs w:val="24"/>
                <w:u w:val="none"/>
                <w:lang w:val="en-US" w:eastAsia="zh-CN" w:bidi="ar"/>
              </w:rPr>
              <w:t>50</w:t>
            </w:r>
            <w:r>
              <w:rPr>
                <w:rFonts w:hint="eastAsia" w:ascii="宋体" w:hAnsi="宋体" w:eastAsia="宋体" w:cs="宋体"/>
                <w:i w:val="0"/>
                <w:color w:val="000000"/>
                <w:kern w:val="0"/>
                <w:sz w:val="24"/>
                <w:szCs w:val="24"/>
                <w:u w:val="none"/>
                <w:lang w:val="en-US" w:eastAsia="zh-CN" w:bidi="ar"/>
              </w:rPr>
              <w:t xml:space="preserve">分）：A级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27家</w:t>
            </w:r>
          </w:p>
        </w:tc>
      </w:tr>
      <w:tr>
        <w:tblPrEx>
          <w:tblCellMar>
            <w:top w:w="0" w:type="dxa"/>
            <w:left w:w="0" w:type="dxa"/>
            <w:bottom w:w="0" w:type="dxa"/>
            <w:right w:w="0" w:type="dxa"/>
          </w:tblCellMar>
        </w:tblPrEx>
        <w:trPr>
          <w:trHeight w:val="471"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B级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6</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家</w:t>
            </w:r>
          </w:p>
        </w:tc>
      </w:tr>
      <w:tr>
        <w:tblPrEx>
          <w:tblCellMar>
            <w:top w:w="0" w:type="dxa"/>
            <w:left w:w="0" w:type="dxa"/>
            <w:bottom w:w="0" w:type="dxa"/>
            <w:right w:w="0" w:type="dxa"/>
          </w:tblCellMar>
        </w:tblPrEx>
        <w:trPr>
          <w:trHeight w:val="472"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C级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35</w:t>
            </w:r>
            <w:r>
              <w:rPr>
                <w:rFonts w:hint="eastAsia" w:ascii="宋体" w:hAnsi="宋体" w:eastAsia="宋体" w:cs="宋体"/>
                <w:i w:val="0"/>
                <w:color w:val="000000"/>
                <w:kern w:val="0"/>
                <w:sz w:val="24"/>
                <w:szCs w:val="24"/>
                <w:u w:val="none"/>
                <w:lang w:val="en-US" w:eastAsia="zh-CN" w:bidi="ar"/>
              </w:rPr>
              <w:t>家</w:t>
            </w:r>
          </w:p>
        </w:tc>
      </w:tr>
      <w:tr>
        <w:tblPrEx>
          <w:tblCellMar>
            <w:top w:w="0" w:type="dxa"/>
            <w:left w:w="0" w:type="dxa"/>
            <w:bottom w:w="0" w:type="dxa"/>
            <w:right w:w="0" w:type="dxa"/>
          </w:tblCellMar>
        </w:tblPrEx>
        <w:trPr>
          <w:trHeight w:val="464"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不合格（D）</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家</w:t>
            </w:r>
          </w:p>
        </w:tc>
      </w:tr>
      <w:tr>
        <w:tblPrEx>
          <w:tblCellMar>
            <w:top w:w="0" w:type="dxa"/>
            <w:left w:w="0" w:type="dxa"/>
            <w:bottom w:w="0" w:type="dxa"/>
            <w:right w:w="0" w:type="dxa"/>
          </w:tblCellMar>
        </w:tblPrEx>
        <w:trPr>
          <w:trHeight w:val="512" w:hRule="exact"/>
        </w:trPr>
        <w:tc>
          <w:tcPr>
            <w:tcW w:w="899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未评级评价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19</w:t>
            </w:r>
            <w:r>
              <w:rPr>
                <w:rFonts w:hint="eastAsia" w:ascii="宋体" w:hAnsi="宋体" w:eastAsia="宋体" w:cs="宋体"/>
                <w:i w:val="0"/>
                <w:color w:val="000000"/>
                <w:kern w:val="0"/>
                <w:sz w:val="24"/>
                <w:szCs w:val="24"/>
                <w:u w:val="none"/>
                <w:lang w:val="en-US" w:eastAsia="zh-CN" w:bidi="ar"/>
              </w:rPr>
              <w:t>家</w:t>
            </w:r>
          </w:p>
        </w:tc>
      </w:tr>
      <w:tr>
        <w:tblPrEx>
          <w:tblCellMar>
            <w:top w:w="0" w:type="dxa"/>
            <w:left w:w="0" w:type="dxa"/>
            <w:bottom w:w="0" w:type="dxa"/>
            <w:right w:w="0" w:type="dxa"/>
          </w:tblCellMar>
        </w:tblPrEx>
        <w:trPr>
          <w:trHeight w:val="650" w:hRule="exact"/>
        </w:trPr>
        <w:tc>
          <w:tcPr>
            <w:tcW w:w="8990" w:type="dxa"/>
            <w:gridSpan w:val="3"/>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2020年度A级企业</w:t>
            </w:r>
          </w:p>
        </w:tc>
      </w:tr>
      <w:tr>
        <w:tblPrEx>
          <w:tblCellMar>
            <w:top w:w="0" w:type="dxa"/>
            <w:left w:w="0" w:type="dxa"/>
            <w:bottom w:w="0" w:type="dxa"/>
            <w:right w:w="0" w:type="dxa"/>
          </w:tblCellMar>
        </w:tblPrEx>
        <w:trPr>
          <w:trHeight w:val="567" w:hRule="exac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70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企业名称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等级</w:t>
            </w:r>
          </w:p>
        </w:tc>
      </w:tr>
      <w:tr>
        <w:tblPrEx>
          <w:tblCellMar>
            <w:top w:w="0" w:type="dxa"/>
            <w:left w:w="0" w:type="dxa"/>
            <w:bottom w:w="0" w:type="dxa"/>
            <w:right w:w="0" w:type="dxa"/>
          </w:tblCellMar>
        </w:tblPrEx>
        <w:trPr>
          <w:trHeight w:val="312" w:hRule="exac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0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上海建工建材科技集团股份有限公司第一构件厂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锦萧建筑科技有限公司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上海住总工程材料有限公司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上海三一筑工建设有限公司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上海良浦住宅工业有限公司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平湖万家兴建筑工业有限公司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上海弘昊建材有限公司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上海宝岳住宅工业有限公司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40"/>
                <w:szCs w:val="40"/>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苏州嘉盛万城建筑工业有限公司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上海汉石昀升住宅工业发展有限公司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浙江永坚新材料科技股份有限公司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上海住信住宅工业有限公司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上海住总工程材料有限公司临港分公司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上海浦砾珐住宅工业有限公司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上海君道住宅工业有限公司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40"/>
                <w:szCs w:val="40"/>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张家港市永茂住宅工业有限公司 </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铭际建筑科技（上海）有限公司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龙信集团江苏建筑产业有限公司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南通城悦建筑科技有限公司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宝冶永联（江苏）建筑科技有限公司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远大住宅工业（上海）有限公司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40"/>
                <w:szCs w:val="40"/>
                <w:u w:val="none"/>
              </w:rPr>
            </w:pPr>
            <w:r>
              <w:rPr>
                <w:rFonts w:hint="eastAsia" w:ascii="宋体" w:hAnsi="宋体" w:eastAsia="宋体" w:cs="宋体"/>
                <w:b w:val="0"/>
                <w:bCs w:val="0"/>
                <w:i w:val="0"/>
                <w:color w:val="000000"/>
                <w:kern w:val="0"/>
                <w:sz w:val="24"/>
                <w:szCs w:val="24"/>
                <w:u w:val="none"/>
                <w:lang w:val="en-US" w:eastAsia="zh-CN" w:bidi="ar"/>
              </w:rPr>
              <w:t>南通玺施新型建筑材料科技有限公司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40"/>
                <w:szCs w:val="40"/>
                <w:u w:val="none"/>
                <w:lang w:val="en-US" w:eastAsia="zh-CN" w:bidi="ar"/>
              </w:rPr>
            </w:pPr>
            <w:r>
              <w:rPr>
                <w:rStyle w:val="5"/>
                <w:b w:val="0"/>
                <w:bCs w:val="0"/>
                <w:sz w:val="24"/>
                <w:szCs w:val="24"/>
                <w:lang w:val="en-US" w:eastAsia="zh-CN" w:bidi="ar"/>
              </w:rPr>
              <w:t>江苏拓信建筑科技有限公司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40"/>
                <w:szCs w:val="40"/>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南通科达建材股份有限公司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40"/>
                <w:szCs w:val="40"/>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上海福铁龙住宅工业发展有限公司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40"/>
                <w:szCs w:val="40"/>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南通现代建筑产业发展有限公司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40"/>
                <w:szCs w:val="40"/>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南通上建建筑构件制品有限公司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tblPrEx>
          <w:tblCellMar>
            <w:top w:w="0" w:type="dxa"/>
            <w:left w:w="0" w:type="dxa"/>
            <w:bottom w:w="0" w:type="dxa"/>
            <w:right w:w="0" w:type="dxa"/>
          </w:tblCellMar>
        </w:tblPrEx>
        <w:trPr>
          <w:trHeight w:val="5427" w:hRule="exact"/>
        </w:trPr>
        <w:tc>
          <w:tcPr>
            <w:tcW w:w="667" w:type="dxa"/>
            <w:tcBorders>
              <w:top w:val="single" w:color="000000" w:sz="4" w:space="0"/>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tc>
        <w:tc>
          <w:tcPr>
            <w:tcW w:w="7033" w:type="dxa"/>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FFFFFF"/>
                <w:kern w:val="0"/>
                <w:sz w:val="28"/>
                <w:szCs w:val="28"/>
                <w:u w:val="none"/>
                <w:lang w:val="en-US" w:eastAsia="zh-CN" w:bidi="ar"/>
              </w:rPr>
            </w:pPr>
          </w:p>
        </w:tc>
        <w:tc>
          <w:tcPr>
            <w:tcW w:w="1290" w:type="dxa"/>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699" w:hRule="exact"/>
        </w:trPr>
        <w:tc>
          <w:tcPr>
            <w:tcW w:w="667"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7033"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2020年度B级企业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江苏若琪建筑产业有限公司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苏州嘉盛远大建筑工业有限公司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铭际建筑科技（泰兴）有限公司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中建科技（湖州）有限公司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江苏东尚住宅工业有限公司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江苏君道绿色建筑科技有限公司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常熟汉东建筑科技有限公司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无锡住信建筑构件有限公司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南通龙哲混凝土制品有限公司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上海宇辉住宅工业有限公司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常州杰通装配式建筑有限公司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常州砼筑建筑科技有限公司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上海毅匹玺建筑科技有限公司太仓分公司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上海生睿住宅工业有限公司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嘉善凝辉新型建材有限公司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苏州杰通建筑工业有限公司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玉荣建筑科技（兴化）有限公司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上海石化安东混凝土有限公司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上海练定新材料科技有限公司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南通欧力达建筑科技有限公司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南通金益晟新型建材科技有限公司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江苏华大装配式房屋有限公司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上海城建预制构件有限公司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苏州新城万斯达住宅工业有限公司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上海郦浒新型建筑材料有限公司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上海城业管桩构件有限公司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上海城建建设实业集团新型建筑材料有限公司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南通汉腾建筑科技有限公司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江苏有巢住宅工业科技有限公司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浙江三杰建筑产业化有限公司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泰州研砼建筑科技有限公司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海门市智达建筑材料科技有限公司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江苏三一筑工有限公司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苏州建国建筑工业有限公司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嘉兴市浙博建材有限公司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江苏枫达建筑科技有限公司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海门市华亿新型建材有限公司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浙江仰皓构件有限公司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南通昆腾新材料科技有限公司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江苏联卓建筑科技有限公司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江苏中营仝建装配建筑科技有限公司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南通际铨建筑科技有限公司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南通华荣建设集团建材科技有限公司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海安瑞康建筑材料有限公司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无锡中构绿色建筑科技有限公司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江苏保信绿色建筑科技有限公司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江苏上建舜杰预制构件有限公司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江苏宇辉住宅工业有限公司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南通惠雅建材科技有限公司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江苏卓晟智能建筑科技有限公司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上海住总工程材料有限公司阪申分公司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浙江正品建筑科技有限公司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上海兴山混凝土构件有限公司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南通砼研建筑科技有限公司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南通海沃建筑科技有限公司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江苏恒逸明新材料科技有限公司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昆山筑友智造建筑科技有限公司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如皋汉府建筑科技有限公司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南通环洋新型建材有限公司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中交浚浦建筑科技（上海）有限公司横沙研发生产基地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61</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无锡锦汇建筑科技有限公司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62</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江苏德丰建设集团建筑科技有限公司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63</w:t>
            </w:r>
          </w:p>
        </w:tc>
        <w:tc>
          <w:tcPr>
            <w:tcW w:w="7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南通百祥预制构件有限公司</w:t>
            </w:r>
          </w:p>
        </w:tc>
        <w:tc>
          <w:tcPr>
            <w:tcW w:w="12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B</w:t>
            </w:r>
          </w:p>
        </w:tc>
      </w:tr>
      <w:tr>
        <w:tblPrEx>
          <w:tblCellMar>
            <w:top w:w="0" w:type="dxa"/>
            <w:left w:w="0" w:type="dxa"/>
            <w:bottom w:w="0" w:type="dxa"/>
            <w:right w:w="0" w:type="dxa"/>
          </w:tblCellMar>
        </w:tblPrEx>
        <w:trPr>
          <w:trHeight w:val="3840" w:hRule="exact"/>
        </w:trPr>
        <w:tc>
          <w:tcPr>
            <w:tcW w:w="8990" w:type="dxa"/>
            <w:gridSpan w:val="3"/>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567" w:hRule="exact"/>
        </w:trPr>
        <w:tc>
          <w:tcPr>
            <w:tcW w:w="667"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7033"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2020年度C级企业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南通市康民全预制构件有限公司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江苏博拓新型建筑材料有限公司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浙江山鹰顺达工程材料有限公司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中交浚浦建筑科技（上海）有限公司南通分公司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南通市开源交通建设工程有限公司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上海忠泰建筑科技有限公司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苏州市联沪新墙体材料有限公司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江阴云力构件科技有限公司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江苏旭昌建筑科技有限公司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中电建池州长智建工有限公司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上海电气研砼（如皋）建筑科技有限公司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苏州图鸿建筑科技有限公司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中交三航交通工程分公司高桥预制厂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浙江中天建筑产业化有限公司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江苏亿科博建筑科技有限公司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中建科技（上海）有限公司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中建科技镇江有限公司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苏州瑞至通建筑科技有限公司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苏州润东住宅工业有限公司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江苏润特建筑科技有限公司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浙江中清大建筑产业化有限公司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绍兴宝城建筑工业化制造有限公司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南通联泷装配式建筑科技有限公司海安市分公司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苏州绿建住工科技有限公司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康博达节能科技有限公司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江苏新昱住宅工业科技有限公司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扬州中兴绿色建筑科技有限公司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南通长城建筑科技有限公司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江苏环河新型建材有限公司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江苏蓝海住宅工业有限公司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绍兴精工绿筑集成建筑系统工业有限公司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无锡嘉盛商远建筑科技有限公司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绍兴舜东建筑产业化有限公司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江苏轩厦建筑科技有限公司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35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浙江建枫装配式建筑科技有限公司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C</w:t>
            </w:r>
          </w:p>
        </w:tc>
      </w:tr>
      <w:tr>
        <w:tblPrEx>
          <w:tblCellMar>
            <w:top w:w="0" w:type="dxa"/>
            <w:left w:w="0" w:type="dxa"/>
            <w:bottom w:w="0" w:type="dxa"/>
            <w:right w:w="0" w:type="dxa"/>
          </w:tblCellMar>
        </w:tblPrEx>
        <w:trPr>
          <w:trHeight w:val="6580" w:hRule="exact"/>
        </w:trPr>
        <w:tc>
          <w:tcPr>
            <w:tcW w:w="8990" w:type="dxa"/>
            <w:gridSpan w:val="3"/>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709" w:hRule="exact"/>
        </w:trPr>
        <w:tc>
          <w:tcPr>
            <w:tcW w:w="667" w:type="dxa"/>
            <w:tcBorders>
              <w:top w:val="nil"/>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7033" w:type="dxa"/>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2020年度通报、限期整改企业</w:t>
            </w:r>
          </w:p>
        </w:tc>
        <w:tc>
          <w:tcPr>
            <w:tcW w:w="1290" w:type="dxa"/>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567" w:hRule="exact"/>
        </w:trPr>
        <w:tc>
          <w:tcPr>
            <w:tcW w:w="66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w:t>
            </w:r>
          </w:p>
        </w:tc>
        <w:tc>
          <w:tcPr>
            <w:tcW w:w="70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江苏中鹰国际装配式建筑科技股份公司</w:t>
            </w:r>
          </w:p>
        </w:tc>
        <w:tc>
          <w:tcPr>
            <w:tcW w:w="12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D</w:t>
            </w: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芜湖博辉住宅工业有限公司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D</w:t>
            </w:r>
          </w:p>
        </w:tc>
      </w:tr>
      <w:tr>
        <w:tblPrEx>
          <w:tblCellMar>
            <w:top w:w="0" w:type="dxa"/>
            <w:left w:w="0" w:type="dxa"/>
            <w:bottom w:w="0" w:type="dxa"/>
            <w:right w:w="0" w:type="dxa"/>
          </w:tblCellMar>
        </w:tblPrEx>
        <w:trPr>
          <w:trHeight w:val="11566" w:hRule="exact"/>
        </w:trPr>
        <w:tc>
          <w:tcPr>
            <w:tcW w:w="667" w:type="dxa"/>
            <w:tcBorders>
              <w:top w:val="single" w:color="000000"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7033" w:type="dxa"/>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1290" w:type="dxa"/>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r>
      <w:tr>
        <w:tblPrEx>
          <w:tblCellMar>
            <w:top w:w="0" w:type="dxa"/>
            <w:left w:w="0" w:type="dxa"/>
            <w:bottom w:w="0" w:type="dxa"/>
            <w:right w:w="0" w:type="dxa"/>
          </w:tblCellMar>
        </w:tblPrEx>
        <w:trPr>
          <w:trHeight w:val="683" w:hRule="exact"/>
        </w:trPr>
        <w:tc>
          <w:tcPr>
            <w:tcW w:w="667"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7033"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2020年度未评级企业</w:t>
            </w:r>
          </w:p>
        </w:tc>
        <w:tc>
          <w:tcPr>
            <w:tcW w:w="1290"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tblPrEx>
          <w:tblCellMar>
            <w:top w:w="0" w:type="dxa"/>
            <w:left w:w="0" w:type="dxa"/>
            <w:bottom w:w="0" w:type="dxa"/>
            <w:right w:w="0" w:type="dxa"/>
          </w:tblCellMar>
        </w:tblPrEx>
        <w:trPr>
          <w:trHeight w:val="63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上海建工常州建亚建筑构件制品有限公司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22"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上海华桓住宅工业有限公司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44"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中铁二十三局集团轨道交通工程有限公司上海分公司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22"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汤始建华建材（上海）有限公司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浙江华泰新材料有限公司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32"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江苏叙施建筑科技有限公司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599"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上海贝恒人居建设集团南通有限公司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594"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上海同凝节能科技有限公司崇明预制构件分公司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593"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上海隧道工程有限公司构件分公司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597"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上海交通建设总承包有限公司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2"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上海建工材料工程有限公司第三构件厂</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59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上海霓辉混凝土制品有限公司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04"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芜湖纵深建材科技有限公司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00"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江苏金立方混凝土制品有限公司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15</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江苏中江装配式建筑科技股份有限公司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16</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江苏千和装配式建筑科技股份公司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17</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中交第三航务工程局有限公司上海浦东分公司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18</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江苏天太特种混凝土制品有限公司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r>
        <w:tblPrEx>
          <w:tblCellMar>
            <w:top w:w="0" w:type="dxa"/>
            <w:left w:w="0" w:type="dxa"/>
            <w:bottom w:w="0" w:type="dxa"/>
            <w:right w:w="0" w:type="dxa"/>
          </w:tblCellMar>
        </w:tblPrEx>
        <w:trPr>
          <w:trHeight w:val="615" w:hRule="exac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19</w:t>
            </w:r>
          </w:p>
        </w:tc>
        <w:tc>
          <w:tcPr>
            <w:tcW w:w="7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浙江舜元建筑产业化有限公司</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333333"/>
                <w:kern w:val="0"/>
                <w:sz w:val="24"/>
                <w:szCs w:val="24"/>
                <w:u w:val="none"/>
                <w:lang w:val="en-US" w:eastAsia="zh-CN" w:bidi="ar"/>
              </w:rPr>
              <w:t>未</w:t>
            </w:r>
            <w:r>
              <w:rPr>
                <w:rFonts w:hint="eastAsia" w:ascii="宋体" w:hAnsi="宋体" w:cs="宋体"/>
                <w:i w:val="0"/>
                <w:color w:val="333333"/>
                <w:kern w:val="0"/>
                <w:sz w:val="24"/>
                <w:szCs w:val="24"/>
                <w:u w:val="none"/>
                <w:lang w:val="en-US" w:eastAsia="zh-CN" w:bidi="ar"/>
              </w:rPr>
              <w:t>正常</w:t>
            </w:r>
            <w:r>
              <w:rPr>
                <w:rFonts w:hint="eastAsia" w:ascii="宋体" w:hAnsi="宋体" w:eastAsia="宋体" w:cs="宋体"/>
                <w:i w:val="0"/>
                <w:color w:val="333333"/>
                <w:kern w:val="0"/>
                <w:sz w:val="24"/>
                <w:szCs w:val="24"/>
                <w:u w:val="none"/>
                <w:lang w:val="en-US" w:eastAsia="zh-CN" w:bidi="ar"/>
              </w:rPr>
              <w:t>生产</w:t>
            </w:r>
            <w:r>
              <w:rPr>
                <w:rFonts w:hint="eastAsia" w:ascii="宋体" w:hAnsi="宋体" w:cs="宋体"/>
                <w:i w:val="0"/>
                <w:color w:val="333333"/>
                <w:kern w:val="0"/>
                <w:sz w:val="24"/>
                <w:szCs w:val="24"/>
                <w:u w:val="none"/>
                <w:lang w:val="en-US" w:eastAsia="zh-CN" w:bidi="ar"/>
              </w:rPr>
              <w:t>、</w:t>
            </w:r>
            <w:r>
              <w:rPr>
                <w:rFonts w:hint="eastAsia" w:ascii="宋体" w:hAnsi="宋体" w:eastAsia="宋体" w:cs="宋体"/>
                <w:i w:val="0"/>
                <w:color w:val="333333"/>
                <w:kern w:val="0"/>
                <w:sz w:val="24"/>
                <w:szCs w:val="24"/>
                <w:u w:val="none"/>
                <w:lang w:val="en-US" w:eastAsia="zh-CN" w:bidi="ar"/>
              </w:rPr>
              <w:t>不参与</w:t>
            </w:r>
          </w:p>
        </w:tc>
      </w:tr>
    </w:tbl>
    <w:p/>
    <w:sectPr>
      <w:pgSz w:w="11906" w:h="16838"/>
      <w:pgMar w:top="1440" w:right="1800" w:bottom="1440" w:left="1800" w:header="851" w:footer="992" w:gutter="0"/>
      <w:cols w:space="425" w:num="1"/>
      <w:docGrid w:type="lines" w:linePitch="312" w:charSpace="0"/>
    </w:sectPr>
  </w:body>
</w:document>
</file>

<file path=treport/opRecord.xml>tbl_17(0,0);
</file>