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40"/>
          <w:szCs w:val="30"/>
        </w:rPr>
      </w:pPr>
      <w:r>
        <w:rPr>
          <w:rFonts w:hint="eastAsia" w:asciiTheme="minorEastAsia" w:hAnsiTheme="minorEastAsia"/>
          <w:b/>
          <w:sz w:val="40"/>
          <w:szCs w:val="30"/>
        </w:rPr>
        <w:t>关于开展《风险管理机构综合实力及服务质量》排名活动的通知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360" w:lineRule="auto"/>
        <w:jc w:val="left"/>
        <w:outlineLvl w:val="1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保险专委会各领导：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风险管理机构的专业技术水平及服务质量是IDI保险的重要基础，关系到行业是否能够健康持续发展，更关系到小业主的切身利益。经过反复研究和充分讨论，并于2020年9月29日保险专委会主任会议提请审议通过了开展“排名”活动的提案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保险专委会组织开展本活动，充分发挥TIS机构质量风险防控的作用，进一步规范和提升TIS技术服务质量标准，推动本市IDI整体的技术服务质量进一步提高，为住宅建设高质量发展形成助力。同时，通过评价，形成社会监督机制，更充分保护业主的切身利益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现将活动的相关要求及内容通知如下，望广大TIS机构积极参与，为不断提升行业服务质量作出应有贡献。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</w:p>
    <w:p>
      <w:pPr>
        <w:widowControl/>
        <w:spacing w:line="360" w:lineRule="auto"/>
        <w:ind w:firstLine="3600" w:firstLineChars="1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上海市工程建设质量管理协会</w:t>
      </w:r>
    </w:p>
    <w:p>
      <w:pPr>
        <w:widowControl/>
        <w:spacing w:line="360" w:lineRule="auto"/>
        <w:ind w:firstLine="4200" w:firstLineChars="14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2020年11月18日</w:t>
      </w:r>
    </w:p>
    <w:p>
      <w:pPr>
        <w:spacing w:line="360" w:lineRule="auto"/>
        <w:ind w:firstLine="5101" w:firstLineChars="1822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spacing w:line="360" w:lineRule="auto"/>
        <w:ind w:firstLine="5101" w:firstLineChars="1822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spacing w:line="360" w:lineRule="auto"/>
        <w:ind w:firstLine="5101" w:firstLineChars="1822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pStyle w:val="14"/>
        <w:spacing w:line="560" w:lineRule="exact"/>
        <w:ind w:firstLine="723" w:firstLineChars="200"/>
        <w:jc w:val="center"/>
        <w:outlineLvl w:val="0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《风险管理机构综合实力及技术服务质量》</w:t>
      </w:r>
    </w:p>
    <w:p>
      <w:pPr>
        <w:pStyle w:val="14"/>
        <w:spacing w:line="560" w:lineRule="exact"/>
        <w:ind w:firstLine="723" w:firstLineChars="200"/>
        <w:jc w:val="center"/>
        <w:outlineLvl w:val="0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排名活动方案</w:t>
      </w:r>
    </w:p>
    <w:p>
      <w:pPr>
        <w:widowControl/>
        <w:spacing w:line="360" w:lineRule="auto"/>
        <w:jc w:val="left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widowControl/>
        <w:spacing w:line="360" w:lineRule="auto"/>
        <w:jc w:val="left"/>
        <w:outlineLvl w:val="1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一、宗旨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通过本活动，充分发挥TIS机构质量风险防控的作用，进一步规范和提升TIS技术服务质量标准，推动本市IDI整体的质量进一步提高，为本市住宅建设高质量发展形成助力。同时，通过评价，形成社会监督机制，更充分保护业主的切身利益。</w:t>
      </w:r>
    </w:p>
    <w:p>
      <w:pPr>
        <w:widowControl/>
        <w:spacing w:line="360" w:lineRule="auto"/>
        <w:jc w:val="left"/>
        <w:outlineLvl w:val="1"/>
        <w:rPr>
          <w:rFonts w:ascii="仿宋" w:hAnsi="仿宋" w:eastAsia="仿宋" w:cs="宋体"/>
          <w:b/>
          <w:bCs/>
          <w:kern w:val="0"/>
          <w:sz w:val="30"/>
          <w:szCs w:val="30"/>
        </w:rPr>
      </w:pPr>
    </w:p>
    <w:p>
      <w:pPr>
        <w:widowControl/>
        <w:spacing w:line="360" w:lineRule="auto"/>
        <w:jc w:val="left"/>
        <w:outlineLvl w:val="1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二、发起单位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由上海市工程建设质量管理协会发起,委托保险专委会组织执行。邀请行业专家开展TIS机构综合实力及专业技术服务质量排名活动。</w:t>
      </w:r>
    </w:p>
    <w:p>
      <w:pPr>
        <w:widowControl/>
        <w:spacing w:line="360" w:lineRule="auto"/>
        <w:jc w:val="left"/>
        <w:outlineLvl w:val="1"/>
        <w:rPr>
          <w:rFonts w:ascii="仿宋" w:hAnsi="仿宋" w:eastAsia="仿宋" w:cs="宋体"/>
          <w:b/>
          <w:bCs/>
          <w:kern w:val="0"/>
          <w:sz w:val="30"/>
          <w:szCs w:val="30"/>
        </w:rPr>
      </w:pPr>
    </w:p>
    <w:p>
      <w:pPr>
        <w:widowControl/>
        <w:spacing w:line="360" w:lineRule="auto"/>
        <w:jc w:val="left"/>
        <w:outlineLvl w:val="1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三、活动形式及内容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由发起单位及TIS机构共同制定实施方案，并组成相关专家团队，制定计划，按照方案要求，向社会公布。活动一年一次，结果通过合适的渠道向社会公布。2020年活动具体步骤包括：</w:t>
      </w:r>
    </w:p>
    <w:p>
      <w:pPr>
        <w:widowControl/>
        <w:spacing w:line="360" w:lineRule="auto"/>
        <w:ind w:firstLine="602" w:firstLineChars="200"/>
        <w:jc w:val="left"/>
        <w:outlineLvl w:val="1"/>
        <w:rPr>
          <w:rFonts w:ascii="仿宋" w:hAnsi="仿宋" w:eastAsia="MS Mincho" w:cs="宋体"/>
          <w:b/>
          <w:bCs/>
          <w:kern w:val="0"/>
          <w:sz w:val="30"/>
          <w:szCs w:val="30"/>
          <w:lang w:eastAsia="ja-JP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第一部分，综合实力客观评价。</w:t>
      </w:r>
      <w:r>
        <w:rPr>
          <w:rFonts w:hint="eastAsia" w:ascii="仿宋" w:hAnsi="仿宋" w:eastAsia="MS Mincho" w:cs="宋体"/>
          <w:b/>
          <w:bCs/>
          <w:kern w:val="0"/>
          <w:sz w:val="30"/>
          <w:szCs w:val="30"/>
          <w:lang w:eastAsia="ja-JP"/>
        </w:rPr>
        <w:t>(</w:t>
      </w:r>
      <w:r>
        <w:rPr>
          <w:rFonts w:hint="eastAsia" w:ascii="仿宋" w:hAnsi="仿宋" w:cs="宋体"/>
          <w:b/>
          <w:bCs/>
          <w:kern w:val="0"/>
          <w:sz w:val="30"/>
          <w:szCs w:val="30"/>
        </w:rPr>
        <w:t>25分</w:t>
      </w:r>
      <w:r>
        <w:rPr>
          <w:rFonts w:hint="eastAsia" w:ascii="仿宋" w:hAnsi="仿宋" w:eastAsia="MS Mincho" w:cs="宋体"/>
          <w:b/>
          <w:bCs/>
          <w:kern w:val="0"/>
          <w:sz w:val="30"/>
          <w:szCs w:val="30"/>
          <w:lang w:eastAsia="ja-JP"/>
        </w:rPr>
        <w:t>)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hint="eastAsia"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由参与机构，主动申报5个已实施风险管控服务工作的项目（填写《TIS机构现场检查项目填报表》，及时提交）。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hint="eastAsia"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根据相关标准要求，提供客观备评材料。TIS机构整理的书面材料，应于12月4日前提交（参考《T</w:t>
      </w:r>
      <w:r>
        <w:rPr>
          <w:rFonts w:ascii="仿宋" w:hAnsi="仿宋" w:eastAsia="仿宋" w:cs="宋体"/>
          <w:bCs/>
          <w:kern w:val="0"/>
          <w:sz w:val="30"/>
          <w:szCs w:val="30"/>
        </w:rPr>
        <w:t>IS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机构评比资料清单》）</w:t>
      </w:r>
    </w:p>
    <w:p>
      <w:pPr>
        <w:widowControl/>
        <w:spacing w:line="360" w:lineRule="auto"/>
        <w:ind w:firstLine="452" w:firstLineChars="150"/>
        <w:jc w:val="left"/>
        <w:outlineLvl w:val="1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第二部分，现场综合服务质量评价（75分）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专家从TIS机构提交的项目中挑选1个项目，通知TIS机构做好现场评议准备。约定现场评议具体日期。现场评议时间控制在约3小时左右，具体分2个环节。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第一环节，TIS机构技术人员到现场开展质量风险巡检（履行日常工作）。评议专家现场跟随，并根据相关标准进行观察评判和记录；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第二环节，完成现场巡检后，TIS机构技术人员在现场邀请施工方、监理单位等共同对项目进行质量风险管控沟通座谈。评议专家根据《风险管理机构评价标准》对工作规范性、工作记录完整性、专业性、及时性等方面进行观察记录和评议打分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评议得出初步结论。现</w:t>
      </w:r>
      <w:bookmarkStart w:id="0" w:name="_GoBack"/>
      <w:bookmarkEnd w:id="0"/>
      <w:r>
        <w:rPr>
          <w:rFonts w:hint="eastAsia" w:ascii="仿宋" w:hAnsi="仿宋" w:eastAsia="仿宋" w:cs="宋体"/>
          <w:bCs/>
          <w:kern w:val="0"/>
          <w:sz w:val="30"/>
          <w:szCs w:val="30"/>
        </w:rPr>
        <w:t>场TIS机构与专家签字确认结论。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</w:p>
    <w:p>
      <w:pPr>
        <w:widowControl/>
        <w:spacing w:line="360" w:lineRule="auto"/>
        <w:ind w:firstLine="452" w:firstLineChars="150"/>
        <w:jc w:val="left"/>
        <w:outlineLvl w:val="1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第三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eastAsia="zh-CN"/>
        </w:rPr>
        <w:t>部分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，综合评判，得出结果并公布。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color w:val="FF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前述工作结束后，汇总各项目的评议结果，得出初步排名，上报协会。推荐3-5家专业性强、服务质量良好的TIS机构，作为行业标杆，向社会公布。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</w:p>
    <w:p>
      <w:pPr>
        <w:widowControl/>
        <w:spacing w:line="360" w:lineRule="auto"/>
        <w:jc w:val="left"/>
        <w:outlineLvl w:val="1"/>
        <w:rPr>
          <w:rFonts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四、时间安排：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发布标准、报名：2020年11月18日，至27日截止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现场审议：2020年11月30日，至12月9日结束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hint="eastAsia"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综合审议：2020年12月11日结束。12月中旬公布结果。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hint="eastAsia" w:ascii="仿宋" w:hAnsi="仿宋" w:eastAsia="仿宋" w:cs="宋体"/>
          <w:bCs/>
          <w:kern w:val="0"/>
          <w:sz w:val="30"/>
          <w:szCs w:val="30"/>
        </w:rPr>
      </w:pPr>
    </w:p>
    <w:p>
      <w:pPr>
        <w:widowControl/>
        <w:spacing w:line="360" w:lineRule="auto"/>
        <w:jc w:val="left"/>
        <w:outlineLvl w:val="1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五、联系方式：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hint="eastAsia"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所有填报材料，请通过邮件方式发送，同时用微信提交。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hint="eastAsia"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报名单位，请落实具体联系人及方式。</w:t>
      </w:r>
    </w:p>
    <w:p>
      <w:pPr>
        <w:widowControl/>
        <w:spacing w:line="360" w:lineRule="auto"/>
        <w:ind w:firstLine="600" w:firstLineChars="200"/>
        <w:jc w:val="left"/>
        <w:outlineLvl w:val="1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kern w:val="0"/>
          <w:sz w:val="30"/>
          <w:szCs w:val="30"/>
        </w:rPr>
        <w:t>邮箱：2002hw@163.com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CF3"/>
    <w:rsid w:val="0003698C"/>
    <w:rsid w:val="000530BA"/>
    <w:rsid w:val="00054E44"/>
    <w:rsid w:val="000C613D"/>
    <w:rsid w:val="000E31F1"/>
    <w:rsid w:val="000E3DDC"/>
    <w:rsid w:val="000E4A31"/>
    <w:rsid w:val="00110D00"/>
    <w:rsid w:val="00140461"/>
    <w:rsid w:val="00172924"/>
    <w:rsid w:val="00187E36"/>
    <w:rsid w:val="001A6523"/>
    <w:rsid w:val="001D0A08"/>
    <w:rsid w:val="001D1ECF"/>
    <w:rsid w:val="00213E0C"/>
    <w:rsid w:val="00241CA7"/>
    <w:rsid w:val="00275974"/>
    <w:rsid w:val="002C7D23"/>
    <w:rsid w:val="002D43E0"/>
    <w:rsid w:val="002E6E17"/>
    <w:rsid w:val="0031154A"/>
    <w:rsid w:val="00311E29"/>
    <w:rsid w:val="00317B11"/>
    <w:rsid w:val="00330FF6"/>
    <w:rsid w:val="0033689B"/>
    <w:rsid w:val="00336AEB"/>
    <w:rsid w:val="00337007"/>
    <w:rsid w:val="003420CF"/>
    <w:rsid w:val="00383B74"/>
    <w:rsid w:val="003A4FA7"/>
    <w:rsid w:val="003E3A87"/>
    <w:rsid w:val="003F3F7B"/>
    <w:rsid w:val="00472DF1"/>
    <w:rsid w:val="00473A3E"/>
    <w:rsid w:val="0048535C"/>
    <w:rsid w:val="00487A43"/>
    <w:rsid w:val="00493F2E"/>
    <w:rsid w:val="004956E6"/>
    <w:rsid w:val="004A7293"/>
    <w:rsid w:val="004C20D8"/>
    <w:rsid w:val="004F077F"/>
    <w:rsid w:val="00553796"/>
    <w:rsid w:val="00572B5C"/>
    <w:rsid w:val="00581383"/>
    <w:rsid w:val="005A5BF7"/>
    <w:rsid w:val="005B1177"/>
    <w:rsid w:val="00630825"/>
    <w:rsid w:val="00632BB8"/>
    <w:rsid w:val="00657376"/>
    <w:rsid w:val="0066101A"/>
    <w:rsid w:val="00694956"/>
    <w:rsid w:val="006C22D2"/>
    <w:rsid w:val="006E5AD1"/>
    <w:rsid w:val="006F79BC"/>
    <w:rsid w:val="00715891"/>
    <w:rsid w:val="00744FB9"/>
    <w:rsid w:val="0075067A"/>
    <w:rsid w:val="007676B6"/>
    <w:rsid w:val="00776A8C"/>
    <w:rsid w:val="007876FE"/>
    <w:rsid w:val="007D59BD"/>
    <w:rsid w:val="007E1071"/>
    <w:rsid w:val="00813E9A"/>
    <w:rsid w:val="00827A3E"/>
    <w:rsid w:val="00846FD7"/>
    <w:rsid w:val="00876DFE"/>
    <w:rsid w:val="008A27DA"/>
    <w:rsid w:val="008B5731"/>
    <w:rsid w:val="008D1884"/>
    <w:rsid w:val="008E1B64"/>
    <w:rsid w:val="008F37D2"/>
    <w:rsid w:val="00910050"/>
    <w:rsid w:val="00923308"/>
    <w:rsid w:val="0094680F"/>
    <w:rsid w:val="00961E8A"/>
    <w:rsid w:val="009A673D"/>
    <w:rsid w:val="009D23A0"/>
    <w:rsid w:val="009F5BD7"/>
    <w:rsid w:val="009F5E56"/>
    <w:rsid w:val="00A0026C"/>
    <w:rsid w:val="00A2212A"/>
    <w:rsid w:val="00AA2B02"/>
    <w:rsid w:val="00AA6A9D"/>
    <w:rsid w:val="00AB1813"/>
    <w:rsid w:val="00AC1655"/>
    <w:rsid w:val="00AE4EA1"/>
    <w:rsid w:val="00B36C84"/>
    <w:rsid w:val="00B42D25"/>
    <w:rsid w:val="00B4568E"/>
    <w:rsid w:val="00B4597B"/>
    <w:rsid w:val="00B919E0"/>
    <w:rsid w:val="00BA21A7"/>
    <w:rsid w:val="00BE68A3"/>
    <w:rsid w:val="00BE7A6B"/>
    <w:rsid w:val="00C25F26"/>
    <w:rsid w:val="00C34AD1"/>
    <w:rsid w:val="00C87FAF"/>
    <w:rsid w:val="00CC25FB"/>
    <w:rsid w:val="00CF15D9"/>
    <w:rsid w:val="00D01216"/>
    <w:rsid w:val="00D64D6A"/>
    <w:rsid w:val="00DF3575"/>
    <w:rsid w:val="00E252C6"/>
    <w:rsid w:val="00EC1CF3"/>
    <w:rsid w:val="00EF6B8B"/>
    <w:rsid w:val="00F00B01"/>
    <w:rsid w:val="00F82845"/>
    <w:rsid w:val="00FA3474"/>
    <w:rsid w:val="00FC2985"/>
    <w:rsid w:val="160E6E7A"/>
    <w:rsid w:val="733A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57C00C-6BA3-4672-8585-D0602E5852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</Words>
  <Characters>1140</Characters>
  <Lines>9</Lines>
  <Paragraphs>2</Paragraphs>
  <TotalTime>1</TotalTime>
  <ScaleCrop>false</ScaleCrop>
  <LinksUpToDate>false</LinksUpToDate>
  <CharactersWithSpaces>1337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2020-11-18T08:25:00Z</dcterms:created>
  <dc:creator>工质协-施玮</dc:creator>
  <cp:lastModifiedBy>施玮</cp:lastModifiedBy>
  <cp:lastPrinted>2019-11-15T03:11:00Z</cp:lastPrinted>
  <dcterms:modified xsi:type="dcterms:W3CDTF">2020-11-20T08:24:34Z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