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028" w:rsidRPr="008A2F12" w:rsidRDefault="008A2F12">
      <w:pPr>
        <w:rPr>
          <w:rFonts w:asciiTheme="minorEastAsia" w:hAnsiTheme="minorEastAsia"/>
          <w:sz w:val="28"/>
          <w:szCs w:val="28"/>
        </w:rPr>
      </w:pPr>
      <w:r w:rsidRPr="008A2F12">
        <w:rPr>
          <w:rFonts w:asciiTheme="minorEastAsia" w:hAnsiTheme="minorEastAsia" w:hint="eastAsia"/>
          <w:sz w:val="28"/>
          <w:szCs w:val="28"/>
        </w:rPr>
        <w:t>附件</w:t>
      </w:r>
      <w:r w:rsidR="006B4A25">
        <w:rPr>
          <w:rFonts w:asciiTheme="minorEastAsia" w:hAnsiTheme="minorEastAsia" w:hint="eastAsia"/>
          <w:sz w:val="28"/>
          <w:szCs w:val="28"/>
        </w:rPr>
        <w:t>五</w:t>
      </w:r>
      <w:r w:rsidRPr="008A2F12">
        <w:rPr>
          <w:rFonts w:asciiTheme="minorEastAsia" w:hAnsiTheme="minorEastAsia" w:hint="eastAsia"/>
          <w:sz w:val="28"/>
          <w:szCs w:val="28"/>
        </w:rPr>
        <w:t>：</w:t>
      </w:r>
    </w:p>
    <w:p w:rsidR="00324AEA" w:rsidRDefault="006B4A25" w:rsidP="00F33557">
      <w:pPr>
        <w:spacing w:afterLines="50"/>
        <w:jc w:val="center"/>
        <w:rPr>
          <w:rFonts w:asciiTheme="minorEastAsia" w:hAnsiTheme="minorEastAsia" w:cs="SimSun,Bold"/>
          <w:b/>
          <w:bCs/>
          <w:kern w:val="0"/>
          <w:sz w:val="28"/>
          <w:szCs w:val="28"/>
        </w:rPr>
      </w:pPr>
      <w:r w:rsidRPr="006B4A25">
        <w:rPr>
          <w:rFonts w:asciiTheme="minorEastAsia" w:hAnsiTheme="minorEastAsia" w:cs="SimSun,Bold" w:hint="eastAsia"/>
          <w:b/>
          <w:bCs/>
          <w:kern w:val="0"/>
          <w:sz w:val="28"/>
          <w:szCs w:val="28"/>
        </w:rPr>
        <w:t>2017年上海市工程建设优秀QC成果PK金银铜奖</w:t>
      </w:r>
    </w:p>
    <w:tbl>
      <w:tblPr>
        <w:tblStyle w:val="a5"/>
        <w:tblW w:w="10774" w:type="dxa"/>
        <w:tblInd w:w="-1168" w:type="dxa"/>
        <w:tblLook w:val="04A0"/>
      </w:tblPr>
      <w:tblGrid>
        <w:gridCol w:w="2694"/>
        <w:gridCol w:w="3827"/>
        <w:gridCol w:w="3119"/>
        <w:gridCol w:w="1134"/>
      </w:tblGrid>
      <w:tr w:rsidR="00AC7A1D" w:rsidTr="00AC7A1D">
        <w:trPr>
          <w:trHeight w:val="737"/>
        </w:trPr>
        <w:tc>
          <w:tcPr>
            <w:tcW w:w="2694" w:type="dxa"/>
            <w:vAlign w:val="center"/>
          </w:tcPr>
          <w:p w:rsidR="00AC7A1D" w:rsidRPr="00736FC1" w:rsidRDefault="00AC7A1D" w:rsidP="00F05666">
            <w:pPr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736FC1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申报单位名称</w:t>
            </w:r>
          </w:p>
        </w:tc>
        <w:tc>
          <w:tcPr>
            <w:tcW w:w="3827" w:type="dxa"/>
            <w:vAlign w:val="center"/>
          </w:tcPr>
          <w:p w:rsidR="00AC7A1D" w:rsidRPr="00736FC1" w:rsidRDefault="00AC7A1D" w:rsidP="00F05666">
            <w:pPr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736FC1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3119" w:type="dxa"/>
            <w:vAlign w:val="center"/>
          </w:tcPr>
          <w:p w:rsidR="00AC7A1D" w:rsidRPr="00736FC1" w:rsidRDefault="00AC7A1D" w:rsidP="00F05666">
            <w:pPr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736FC1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小组名称</w:t>
            </w:r>
          </w:p>
        </w:tc>
        <w:tc>
          <w:tcPr>
            <w:tcW w:w="1134" w:type="dxa"/>
            <w:vAlign w:val="center"/>
          </w:tcPr>
          <w:p w:rsidR="00AC7A1D" w:rsidRPr="00AC7A1D" w:rsidRDefault="00AC7A1D" w:rsidP="00AC7A1D">
            <w:pPr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AC7A1D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奖牌</w:t>
            </w:r>
          </w:p>
        </w:tc>
      </w:tr>
      <w:tr w:rsidR="00AC7A1D" w:rsidTr="00AC7A1D">
        <w:trPr>
          <w:trHeight w:val="737"/>
        </w:trPr>
        <w:tc>
          <w:tcPr>
            <w:tcW w:w="2694" w:type="dxa"/>
            <w:vAlign w:val="center"/>
          </w:tcPr>
          <w:p w:rsidR="00AC7A1D" w:rsidRPr="00AC7A1D" w:rsidRDefault="00AC7A1D" w:rsidP="00AC7A1D">
            <w:pPr>
              <w:rPr>
                <w:sz w:val="24"/>
                <w:szCs w:val="24"/>
              </w:rPr>
            </w:pPr>
            <w:r w:rsidRPr="00AC7A1D">
              <w:rPr>
                <w:rFonts w:hint="eastAsia"/>
                <w:sz w:val="24"/>
                <w:szCs w:val="24"/>
              </w:rPr>
              <w:t>上海建工一建集团有限公司安装工程公司</w:t>
            </w:r>
          </w:p>
        </w:tc>
        <w:tc>
          <w:tcPr>
            <w:tcW w:w="3827" w:type="dxa"/>
            <w:vAlign w:val="center"/>
          </w:tcPr>
          <w:p w:rsidR="00AC7A1D" w:rsidRPr="00AC7A1D" w:rsidRDefault="00AC7A1D" w:rsidP="00AC7A1D">
            <w:pPr>
              <w:rPr>
                <w:sz w:val="24"/>
                <w:szCs w:val="24"/>
              </w:rPr>
            </w:pPr>
            <w:r w:rsidRPr="00AC7A1D">
              <w:rPr>
                <w:rFonts w:hint="eastAsia"/>
                <w:sz w:val="24"/>
                <w:szCs w:val="24"/>
              </w:rPr>
              <w:t>提高成排束流套管安装一次成优率</w:t>
            </w:r>
          </w:p>
        </w:tc>
        <w:tc>
          <w:tcPr>
            <w:tcW w:w="3119" w:type="dxa"/>
            <w:vAlign w:val="center"/>
          </w:tcPr>
          <w:p w:rsidR="00AC7A1D" w:rsidRPr="00AC7A1D" w:rsidRDefault="00AC7A1D" w:rsidP="00AC7A1D">
            <w:pPr>
              <w:rPr>
                <w:sz w:val="24"/>
                <w:szCs w:val="24"/>
              </w:rPr>
            </w:pPr>
            <w:r w:rsidRPr="00AC7A1D">
              <w:rPr>
                <w:rFonts w:hint="eastAsia"/>
                <w:sz w:val="24"/>
                <w:szCs w:val="24"/>
              </w:rPr>
              <w:t>翼飞</w:t>
            </w:r>
            <w:r w:rsidRPr="00AC7A1D">
              <w:rPr>
                <w:rFonts w:hint="eastAsia"/>
                <w:sz w:val="24"/>
                <w:szCs w:val="24"/>
              </w:rPr>
              <w:t>QC</w:t>
            </w:r>
            <w:r w:rsidRPr="00AC7A1D">
              <w:rPr>
                <w:rFonts w:hint="eastAsia"/>
                <w:sz w:val="24"/>
                <w:szCs w:val="24"/>
              </w:rPr>
              <w:t>小组</w:t>
            </w:r>
          </w:p>
        </w:tc>
        <w:tc>
          <w:tcPr>
            <w:tcW w:w="1134" w:type="dxa"/>
            <w:vAlign w:val="center"/>
          </w:tcPr>
          <w:p w:rsidR="00AC7A1D" w:rsidRPr="00AC7A1D" w:rsidRDefault="00AC7A1D" w:rsidP="00F33557">
            <w:pPr>
              <w:jc w:val="center"/>
              <w:rPr>
                <w:sz w:val="24"/>
                <w:szCs w:val="24"/>
              </w:rPr>
            </w:pPr>
            <w:r w:rsidRPr="00AC7A1D">
              <w:rPr>
                <w:rFonts w:hint="eastAsia"/>
                <w:sz w:val="24"/>
                <w:szCs w:val="24"/>
              </w:rPr>
              <w:t>金</w:t>
            </w:r>
            <w:r w:rsidR="00F33557">
              <w:rPr>
                <w:rFonts w:hint="eastAsia"/>
                <w:sz w:val="24"/>
                <w:szCs w:val="24"/>
              </w:rPr>
              <w:t>奖</w:t>
            </w:r>
          </w:p>
        </w:tc>
      </w:tr>
      <w:tr w:rsidR="00AC7A1D" w:rsidTr="00AC7A1D">
        <w:trPr>
          <w:trHeight w:val="737"/>
        </w:trPr>
        <w:tc>
          <w:tcPr>
            <w:tcW w:w="2694" w:type="dxa"/>
            <w:vAlign w:val="center"/>
          </w:tcPr>
          <w:p w:rsidR="00AC7A1D" w:rsidRPr="00AC7A1D" w:rsidRDefault="00AC7A1D" w:rsidP="00AC7A1D">
            <w:pPr>
              <w:rPr>
                <w:sz w:val="24"/>
                <w:szCs w:val="24"/>
              </w:rPr>
            </w:pPr>
            <w:r w:rsidRPr="00AC7A1D">
              <w:rPr>
                <w:rFonts w:hint="eastAsia"/>
                <w:sz w:val="24"/>
                <w:szCs w:val="24"/>
              </w:rPr>
              <w:t>中国建筑第二工程局有限公司（沪）</w:t>
            </w:r>
          </w:p>
        </w:tc>
        <w:tc>
          <w:tcPr>
            <w:tcW w:w="3827" w:type="dxa"/>
            <w:vAlign w:val="center"/>
          </w:tcPr>
          <w:p w:rsidR="00AC7A1D" w:rsidRPr="00AC7A1D" w:rsidRDefault="00AC7A1D" w:rsidP="00AC7A1D">
            <w:pPr>
              <w:rPr>
                <w:sz w:val="24"/>
                <w:szCs w:val="24"/>
              </w:rPr>
            </w:pPr>
            <w:r w:rsidRPr="00AC7A1D">
              <w:rPr>
                <w:rFonts w:hint="eastAsia"/>
                <w:sz w:val="24"/>
                <w:szCs w:val="24"/>
              </w:rPr>
              <w:t>提高住宅楼节点部位高低标号砼施工合格率</w:t>
            </w:r>
          </w:p>
        </w:tc>
        <w:tc>
          <w:tcPr>
            <w:tcW w:w="3119" w:type="dxa"/>
            <w:vAlign w:val="center"/>
          </w:tcPr>
          <w:p w:rsidR="00AC7A1D" w:rsidRPr="00AC7A1D" w:rsidRDefault="00AC7A1D" w:rsidP="00AC7A1D">
            <w:pPr>
              <w:rPr>
                <w:sz w:val="24"/>
                <w:szCs w:val="24"/>
              </w:rPr>
            </w:pPr>
            <w:r w:rsidRPr="00AC7A1D">
              <w:rPr>
                <w:rFonts w:hint="eastAsia"/>
                <w:sz w:val="24"/>
                <w:szCs w:val="24"/>
              </w:rPr>
              <w:t>汇景中心项目</w:t>
            </w:r>
            <w:r w:rsidRPr="00AC7A1D">
              <w:rPr>
                <w:rFonts w:hint="eastAsia"/>
                <w:sz w:val="24"/>
                <w:szCs w:val="24"/>
              </w:rPr>
              <w:t xml:space="preserve"> QC</w:t>
            </w:r>
            <w:r w:rsidRPr="00AC7A1D">
              <w:rPr>
                <w:rFonts w:hint="eastAsia"/>
                <w:sz w:val="24"/>
                <w:szCs w:val="24"/>
              </w:rPr>
              <w:t>小组</w:t>
            </w:r>
          </w:p>
        </w:tc>
        <w:tc>
          <w:tcPr>
            <w:tcW w:w="1134" w:type="dxa"/>
            <w:vAlign w:val="center"/>
          </w:tcPr>
          <w:p w:rsidR="00AC7A1D" w:rsidRPr="00AC7A1D" w:rsidRDefault="00AC7A1D" w:rsidP="00AC7A1D">
            <w:pPr>
              <w:jc w:val="center"/>
              <w:rPr>
                <w:sz w:val="24"/>
                <w:szCs w:val="24"/>
              </w:rPr>
            </w:pPr>
            <w:r w:rsidRPr="00AC7A1D">
              <w:rPr>
                <w:rFonts w:hint="eastAsia"/>
                <w:sz w:val="24"/>
                <w:szCs w:val="24"/>
              </w:rPr>
              <w:t>银</w:t>
            </w:r>
            <w:r w:rsidR="00F33557">
              <w:rPr>
                <w:rFonts w:hint="eastAsia"/>
                <w:sz w:val="24"/>
                <w:szCs w:val="24"/>
              </w:rPr>
              <w:t>奖</w:t>
            </w:r>
          </w:p>
        </w:tc>
      </w:tr>
      <w:tr w:rsidR="00AC7A1D" w:rsidTr="00AC7A1D">
        <w:trPr>
          <w:trHeight w:val="737"/>
        </w:trPr>
        <w:tc>
          <w:tcPr>
            <w:tcW w:w="2694" w:type="dxa"/>
            <w:vAlign w:val="center"/>
          </w:tcPr>
          <w:p w:rsidR="00AC7A1D" w:rsidRPr="00AC7A1D" w:rsidRDefault="00AC7A1D" w:rsidP="00AC7A1D">
            <w:pPr>
              <w:rPr>
                <w:sz w:val="24"/>
                <w:szCs w:val="24"/>
              </w:rPr>
            </w:pPr>
            <w:r w:rsidRPr="00AC7A1D">
              <w:rPr>
                <w:rFonts w:hint="eastAsia"/>
                <w:sz w:val="24"/>
                <w:szCs w:val="24"/>
              </w:rPr>
              <w:t>上海市浦东新区建设（集团）有限公司</w:t>
            </w:r>
          </w:p>
        </w:tc>
        <w:tc>
          <w:tcPr>
            <w:tcW w:w="3827" w:type="dxa"/>
            <w:vAlign w:val="center"/>
          </w:tcPr>
          <w:p w:rsidR="00AC7A1D" w:rsidRPr="00AC7A1D" w:rsidRDefault="00AC7A1D" w:rsidP="00AC7A1D">
            <w:pPr>
              <w:rPr>
                <w:sz w:val="24"/>
                <w:szCs w:val="24"/>
              </w:rPr>
            </w:pPr>
            <w:r w:rsidRPr="00AC7A1D">
              <w:rPr>
                <w:rFonts w:hint="eastAsia"/>
                <w:sz w:val="24"/>
                <w:szCs w:val="24"/>
              </w:rPr>
              <w:t>提高罐体基础预埋螺栓安装合格率</w:t>
            </w:r>
          </w:p>
        </w:tc>
        <w:tc>
          <w:tcPr>
            <w:tcW w:w="3119" w:type="dxa"/>
            <w:vAlign w:val="center"/>
          </w:tcPr>
          <w:p w:rsidR="00AC7A1D" w:rsidRPr="00AC7A1D" w:rsidRDefault="00AC7A1D" w:rsidP="00AC7A1D">
            <w:pPr>
              <w:rPr>
                <w:sz w:val="24"/>
                <w:szCs w:val="24"/>
              </w:rPr>
            </w:pPr>
            <w:r w:rsidRPr="00AC7A1D">
              <w:rPr>
                <w:rFonts w:hint="eastAsia"/>
                <w:sz w:val="24"/>
                <w:szCs w:val="24"/>
              </w:rPr>
              <w:t>浦建集团激流勇进</w:t>
            </w:r>
            <w:r w:rsidRPr="00AC7A1D">
              <w:rPr>
                <w:rFonts w:hint="eastAsia"/>
                <w:sz w:val="24"/>
                <w:szCs w:val="24"/>
              </w:rPr>
              <w:t>QC</w:t>
            </w:r>
            <w:r w:rsidRPr="00AC7A1D">
              <w:rPr>
                <w:rFonts w:hint="eastAsia"/>
                <w:sz w:val="24"/>
                <w:szCs w:val="24"/>
              </w:rPr>
              <w:t>小组</w:t>
            </w:r>
          </w:p>
        </w:tc>
        <w:tc>
          <w:tcPr>
            <w:tcW w:w="1134" w:type="dxa"/>
            <w:vAlign w:val="center"/>
          </w:tcPr>
          <w:p w:rsidR="00AC7A1D" w:rsidRPr="00AC7A1D" w:rsidRDefault="00AC7A1D" w:rsidP="00AC7A1D">
            <w:pPr>
              <w:jc w:val="center"/>
              <w:rPr>
                <w:sz w:val="24"/>
                <w:szCs w:val="24"/>
              </w:rPr>
            </w:pPr>
            <w:r w:rsidRPr="00AC7A1D">
              <w:rPr>
                <w:rFonts w:hint="eastAsia"/>
                <w:sz w:val="24"/>
                <w:szCs w:val="24"/>
              </w:rPr>
              <w:t>铜</w:t>
            </w:r>
            <w:r w:rsidR="00F33557">
              <w:rPr>
                <w:rFonts w:hint="eastAsia"/>
                <w:sz w:val="24"/>
                <w:szCs w:val="24"/>
              </w:rPr>
              <w:t>奖</w:t>
            </w:r>
          </w:p>
        </w:tc>
      </w:tr>
      <w:tr w:rsidR="00AC7A1D" w:rsidTr="00AC7A1D">
        <w:trPr>
          <w:trHeight w:val="737"/>
        </w:trPr>
        <w:tc>
          <w:tcPr>
            <w:tcW w:w="2694" w:type="dxa"/>
            <w:vAlign w:val="center"/>
          </w:tcPr>
          <w:p w:rsidR="00AC7A1D" w:rsidRPr="00AC7A1D" w:rsidRDefault="00AC7A1D" w:rsidP="00AC7A1D">
            <w:pPr>
              <w:rPr>
                <w:sz w:val="24"/>
                <w:szCs w:val="24"/>
              </w:rPr>
            </w:pPr>
            <w:r w:rsidRPr="00AC7A1D">
              <w:rPr>
                <w:rFonts w:hint="eastAsia"/>
                <w:sz w:val="24"/>
                <w:szCs w:val="24"/>
              </w:rPr>
              <w:t>江苏省苏中建设集团股份有限公司</w:t>
            </w:r>
          </w:p>
        </w:tc>
        <w:tc>
          <w:tcPr>
            <w:tcW w:w="3827" w:type="dxa"/>
            <w:vAlign w:val="center"/>
          </w:tcPr>
          <w:p w:rsidR="00AC7A1D" w:rsidRPr="00AC7A1D" w:rsidRDefault="00AC7A1D" w:rsidP="00AC7A1D">
            <w:pPr>
              <w:rPr>
                <w:sz w:val="24"/>
                <w:szCs w:val="24"/>
              </w:rPr>
            </w:pPr>
            <w:r w:rsidRPr="00AC7A1D">
              <w:rPr>
                <w:rFonts w:hint="eastAsia"/>
                <w:sz w:val="24"/>
                <w:szCs w:val="24"/>
              </w:rPr>
              <w:t>研制新型定型化建筑外围竖向洞口安全防护</w:t>
            </w:r>
          </w:p>
        </w:tc>
        <w:tc>
          <w:tcPr>
            <w:tcW w:w="3119" w:type="dxa"/>
            <w:vAlign w:val="center"/>
          </w:tcPr>
          <w:p w:rsidR="00AC7A1D" w:rsidRPr="00AC7A1D" w:rsidRDefault="00AC7A1D" w:rsidP="00AC7A1D">
            <w:pPr>
              <w:rPr>
                <w:sz w:val="24"/>
                <w:szCs w:val="24"/>
              </w:rPr>
            </w:pPr>
            <w:r w:rsidRPr="00AC7A1D">
              <w:rPr>
                <w:rFonts w:hint="eastAsia"/>
                <w:sz w:val="24"/>
                <w:szCs w:val="24"/>
              </w:rPr>
              <w:t>“与你砼行”</w:t>
            </w:r>
            <w:r w:rsidRPr="00AC7A1D">
              <w:rPr>
                <w:rFonts w:hint="eastAsia"/>
                <w:sz w:val="24"/>
                <w:szCs w:val="24"/>
              </w:rPr>
              <w:t>QC</w:t>
            </w:r>
            <w:r w:rsidRPr="00AC7A1D">
              <w:rPr>
                <w:rFonts w:hint="eastAsia"/>
                <w:sz w:val="24"/>
                <w:szCs w:val="24"/>
              </w:rPr>
              <w:t>小组</w:t>
            </w:r>
          </w:p>
        </w:tc>
        <w:tc>
          <w:tcPr>
            <w:tcW w:w="1134" w:type="dxa"/>
            <w:vAlign w:val="center"/>
          </w:tcPr>
          <w:p w:rsidR="00AC7A1D" w:rsidRPr="00AC7A1D" w:rsidRDefault="00AC7A1D" w:rsidP="00AC7A1D">
            <w:pPr>
              <w:jc w:val="center"/>
              <w:rPr>
                <w:sz w:val="24"/>
                <w:szCs w:val="24"/>
              </w:rPr>
            </w:pPr>
            <w:r w:rsidRPr="00AC7A1D">
              <w:rPr>
                <w:rFonts w:hint="eastAsia"/>
                <w:sz w:val="24"/>
                <w:szCs w:val="24"/>
              </w:rPr>
              <w:t>铜</w:t>
            </w:r>
            <w:r w:rsidR="00F33557">
              <w:rPr>
                <w:rFonts w:hint="eastAsia"/>
                <w:sz w:val="24"/>
                <w:szCs w:val="24"/>
              </w:rPr>
              <w:t>奖</w:t>
            </w:r>
          </w:p>
        </w:tc>
      </w:tr>
      <w:tr w:rsidR="00AC7A1D" w:rsidTr="00AC7A1D">
        <w:trPr>
          <w:trHeight w:val="737"/>
        </w:trPr>
        <w:tc>
          <w:tcPr>
            <w:tcW w:w="2694" w:type="dxa"/>
            <w:vAlign w:val="center"/>
          </w:tcPr>
          <w:p w:rsidR="00AC7A1D" w:rsidRPr="00AC7A1D" w:rsidRDefault="00AC7A1D" w:rsidP="00AC7A1D">
            <w:pPr>
              <w:rPr>
                <w:sz w:val="24"/>
                <w:szCs w:val="24"/>
              </w:rPr>
            </w:pPr>
            <w:r w:rsidRPr="00AC7A1D">
              <w:rPr>
                <w:rFonts w:hint="eastAsia"/>
                <w:sz w:val="24"/>
                <w:szCs w:val="24"/>
              </w:rPr>
              <w:t>中铁建工集团有限公司</w:t>
            </w:r>
          </w:p>
        </w:tc>
        <w:tc>
          <w:tcPr>
            <w:tcW w:w="3827" w:type="dxa"/>
            <w:vAlign w:val="center"/>
          </w:tcPr>
          <w:p w:rsidR="00AC7A1D" w:rsidRPr="00AC7A1D" w:rsidRDefault="00AC7A1D" w:rsidP="00AC7A1D">
            <w:pPr>
              <w:rPr>
                <w:sz w:val="24"/>
                <w:szCs w:val="24"/>
              </w:rPr>
            </w:pPr>
            <w:r w:rsidRPr="00AC7A1D">
              <w:rPr>
                <w:rFonts w:hint="eastAsia"/>
                <w:sz w:val="24"/>
                <w:szCs w:val="24"/>
              </w:rPr>
              <w:t>施工电梯楼层通道防护平台研制</w:t>
            </w:r>
          </w:p>
        </w:tc>
        <w:tc>
          <w:tcPr>
            <w:tcW w:w="3119" w:type="dxa"/>
            <w:vAlign w:val="center"/>
          </w:tcPr>
          <w:p w:rsidR="00AC7A1D" w:rsidRPr="00AC7A1D" w:rsidRDefault="00AC7A1D" w:rsidP="00AC7A1D">
            <w:pPr>
              <w:rPr>
                <w:sz w:val="24"/>
                <w:szCs w:val="24"/>
              </w:rPr>
            </w:pPr>
            <w:r w:rsidRPr="00AC7A1D">
              <w:rPr>
                <w:rFonts w:hint="eastAsia"/>
                <w:sz w:val="24"/>
                <w:szCs w:val="24"/>
              </w:rPr>
              <w:t>紫金建邺</w:t>
            </w:r>
            <w:r w:rsidRPr="00AC7A1D">
              <w:rPr>
                <w:rFonts w:hint="eastAsia"/>
                <w:sz w:val="24"/>
                <w:szCs w:val="24"/>
              </w:rPr>
              <w:t>QC</w:t>
            </w:r>
            <w:r w:rsidRPr="00AC7A1D">
              <w:rPr>
                <w:rFonts w:hint="eastAsia"/>
                <w:sz w:val="24"/>
                <w:szCs w:val="24"/>
              </w:rPr>
              <w:t>小组</w:t>
            </w:r>
          </w:p>
        </w:tc>
        <w:tc>
          <w:tcPr>
            <w:tcW w:w="1134" w:type="dxa"/>
            <w:vAlign w:val="center"/>
          </w:tcPr>
          <w:p w:rsidR="00AC7A1D" w:rsidRPr="00AC7A1D" w:rsidRDefault="00AC7A1D" w:rsidP="00AC7A1D">
            <w:pPr>
              <w:jc w:val="center"/>
              <w:rPr>
                <w:sz w:val="24"/>
                <w:szCs w:val="24"/>
              </w:rPr>
            </w:pPr>
            <w:r w:rsidRPr="00AC7A1D">
              <w:rPr>
                <w:rFonts w:hint="eastAsia"/>
                <w:sz w:val="24"/>
                <w:szCs w:val="24"/>
              </w:rPr>
              <w:t>铜</w:t>
            </w:r>
            <w:r w:rsidR="00F33557">
              <w:rPr>
                <w:rFonts w:hint="eastAsia"/>
                <w:sz w:val="24"/>
                <w:szCs w:val="24"/>
              </w:rPr>
              <w:t>奖</w:t>
            </w:r>
          </w:p>
        </w:tc>
      </w:tr>
    </w:tbl>
    <w:p w:rsidR="00324AEA" w:rsidRPr="00324AEA" w:rsidRDefault="00324AEA" w:rsidP="00775C37">
      <w:pPr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sectPr w:rsidR="00324AEA" w:rsidRPr="00324AEA" w:rsidSect="008510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41D" w:rsidRDefault="004D741D" w:rsidP="008A2F12">
      <w:r>
        <w:separator/>
      </w:r>
    </w:p>
  </w:endnote>
  <w:endnote w:type="continuationSeparator" w:id="1">
    <w:p w:rsidR="004D741D" w:rsidRDefault="004D741D" w:rsidP="008A2F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,Bold">
    <w:altName w:val="Arial Unicode MS"/>
    <w:panose1 w:val="00000000000000000000"/>
    <w:charset w:val="00"/>
    <w:family w:val="swiss"/>
    <w:notTrueType/>
    <w:pitch w:val="default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41D" w:rsidRDefault="004D741D" w:rsidP="008A2F12">
      <w:r>
        <w:separator/>
      </w:r>
    </w:p>
  </w:footnote>
  <w:footnote w:type="continuationSeparator" w:id="1">
    <w:p w:rsidR="004D741D" w:rsidRDefault="004D741D" w:rsidP="008A2F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2F12"/>
    <w:rsid w:val="0000498B"/>
    <w:rsid w:val="00066626"/>
    <w:rsid w:val="0023366B"/>
    <w:rsid w:val="002A5BDC"/>
    <w:rsid w:val="00324AEA"/>
    <w:rsid w:val="003A0C60"/>
    <w:rsid w:val="004D741D"/>
    <w:rsid w:val="005F2734"/>
    <w:rsid w:val="00631C24"/>
    <w:rsid w:val="006B4A25"/>
    <w:rsid w:val="0073588D"/>
    <w:rsid w:val="00736FC1"/>
    <w:rsid w:val="00761C9C"/>
    <w:rsid w:val="00775C37"/>
    <w:rsid w:val="00797E87"/>
    <w:rsid w:val="007B6CB7"/>
    <w:rsid w:val="0081290A"/>
    <w:rsid w:val="00841A7C"/>
    <w:rsid w:val="00851028"/>
    <w:rsid w:val="008A2F12"/>
    <w:rsid w:val="008F4F6A"/>
    <w:rsid w:val="00985CBF"/>
    <w:rsid w:val="009D389A"/>
    <w:rsid w:val="00A203D3"/>
    <w:rsid w:val="00AC7A1D"/>
    <w:rsid w:val="00AD6F73"/>
    <w:rsid w:val="00DA1DCD"/>
    <w:rsid w:val="00E322C4"/>
    <w:rsid w:val="00F33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0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2F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2F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2F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2F12"/>
    <w:rPr>
      <w:sz w:val="18"/>
      <w:szCs w:val="18"/>
    </w:rPr>
  </w:style>
  <w:style w:type="table" w:styleId="a5">
    <w:name w:val="Table Grid"/>
    <w:basedOn w:val="a1"/>
    <w:uiPriority w:val="59"/>
    <w:rsid w:val="008A2F1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5F32A-7706-4BC7-8B45-83205A663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43</Words>
  <Characters>249</Characters>
  <Application>Microsoft Office Word</Application>
  <DocSecurity>0</DocSecurity>
  <Lines>2</Lines>
  <Paragraphs>1</Paragraphs>
  <ScaleCrop>false</ScaleCrop>
  <Company>微软中国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16</cp:revision>
  <dcterms:created xsi:type="dcterms:W3CDTF">2017-04-28T07:47:00Z</dcterms:created>
  <dcterms:modified xsi:type="dcterms:W3CDTF">2017-05-02T02:33:00Z</dcterms:modified>
</cp:coreProperties>
</file>