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附件一：</w:t>
      </w: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请各有关单位将附件填写完整后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以word格式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发至协会联系人。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征订单</w:t>
      </w:r>
    </w:p>
    <w:p>
      <w:pPr>
        <w:ind w:firstLine="280" w:firstLineChars="100"/>
        <w:jc w:val="lef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征订单位：</w:t>
      </w:r>
    </w:p>
    <w:tbl>
      <w:tblPr>
        <w:tblStyle w:val="2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385"/>
        <w:gridCol w:w="825"/>
        <w:gridCol w:w="1214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书名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数量（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小计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《上海市优质工程（结构工程）创优手册（2021版）》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ISBN 9787960899480，定价7</w:t>
            </w:r>
            <w:r>
              <w:rPr>
                <w:rFonts w:hint="eastAsia"/>
                <w:sz w:val="24"/>
                <w:szCs w:val="24"/>
              </w:rPr>
              <w:t>0元/</w:t>
            </w:r>
            <w:r>
              <w:rPr>
                <w:rFonts w:hint="eastAsia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《建设工程关键环节质量预控手册》(建筑分册)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结构篇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ISBN 9787960899497，定价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0元/</w:t>
            </w:r>
            <w:r>
              <w:rPr>
                <w:rFonts w:hint="eastAsia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《建设工程关键环节质量预控手册》(建筑分册)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装饰篇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ISBN 9787960899466，定价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0元/</w:t>
            </w:r>
            <w:r>
              <w:rPr>
                <w:rFonts w:hint="eastAsia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《建设工程关键环节质量预控手册》(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分册)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道路篇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ISBN 97879608</w:t>
            </w:r>
            <w:r>
              <w:rPr>
                <w:rFonts w:hint="eastAsia"/>
                <w:sz w:val="24"/>
                <w:szCs w:val="24"/>
              </w:rPr>
              <w:t>99503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，定价7</w:t>
            </w:r>
            <w:r>
              <w:rPr>
                <w:rFonts w:hint="eastAsia"/>
                <w:sz w:val="24"/>
                <w:szCs w:val="24"/>
              </w:rPr>
              <w:t>0元/</w:t>
            </w:r>
            <w:r>
              <w:rPr>
                <w:rFonts w:hint="eastAsia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《建设工程关键环节质量预控手册》(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分册)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桥梁篇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ISBN 97879608</w:t>
            </w:r>
            <w:r>
              <w:rPr>
                <w:rFonts w:hint="eastAsia"/>
                <w:sz w:val="24"/>
                <w:szCs w:val="24"/>
              </w:rPr>
              <w:t>99473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，定价9</w:t>
            </w:r>
            <w:r>
              <w:rPr>
                <w:rFonts w:hint="eastAsia"/>
                <w:sz w:val="24"/>
                <w:szCs w:val="24"/>
              </w:rPr>
              <w:t>0元/</w:t>
            </w:r>
            <w:r>
              <w:rPr>
                <w:rFonts w:hint="eastAsia"/>
                <w:sz w:val="24"/>
                <w:szCs w:val="24"/>
                <w:lang w:eastAsia="zh-CN"/>
              </w:rPr>
              <w:t>本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合计（元）</w:t>
            </w:r>
          </w:p>
        </w:tc>
        <w:tc>
          <w:tcPr>
            <w:tcW w:w="844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240" w:firstLineChars="100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以上5本书均由同济大学出版社正式出版，由同济大学出版社进行销售，上述费用由“同济大学出版社有限公司”统一收取，请将款项付至以下帐户：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同济大学出版社有限公司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03368100801001641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农行上海市杨浦区控江路支行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联系人：王龑琦  13917287273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请各单位汇款时在备注栏内填写购书的相关信息。采取银行转帐方式的，</w:t>
      </w:r>
      <w:r>
        <w:rPr>
          <w:rFonts w:hint="eastAsia" w:ascii="宋体" w:hAnsi="宋体" w:eastAsia="宋体" w:cs="宋体"/>
          <w:b/>
          <w:bCs/>
          <w:color w:val="auto"/>
          <w:spacing w:val="0"/>
          <w:kern w:val="2"/>
          <w:sz w:val="28"/>
          <w:szCs w:val="28"/>
          <w:lang w:val="en-US" w:eastAsia="zh-CN"/>
        </w:rPr>
        <w:t>原则上开具电子发票，如需纸质发票可在汇款回执单中填写并提供清楚的邮寄地址。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谢谢配合！</w:t>
      </w:r>
    </w:p>
    <w:p>
      <w:pPr>
        <w:widowControl/>
        <w:jc w:val="center"/>
        <w:rPr>
          <w:rFonts w:hint="eastAsia" w:ascii="宋体" w:hAnsi="宋体" w:eastAsia="宋体" w:cs="宋体"/>
          <w:b w:val="0"/>
          <w:bCs/>
          <w:color w:val="000000"/>
          <w:spacing w:val="-1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10"/>
          <w:kern w:val="0"/>
          <w:sz w:val="28"/>
          <w:szCs w:val="28"/>
        </w:rPr>
        <w:t>汇款回执单</w:t>
      </w:r>
    </w:p>
    <w:tbl>
      <w:tblPr>
        <w:tblStyle w:val="2"/>
        <w:tblW w:w="9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777"/>
        <w:gridCol w:w="903"/>
        <w:gridCol w:w="1200"/>
        <w:gridCol w:w="577"/>
        <w:gridCol w:w="742"/>
        <w:gridCol w:w="856"/>
        <w:gridCol w:w="705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汇款人姓名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汇款金额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手机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发票单位名称</w:t>
            </w:r>
          </w:p>
        </w:tc>
        <w:tc>
          <w:tcPr>
            <w:tcW w:w="633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邮编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6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kern w:val="0"/>
                <w:sz w:val="24"/>
                <w:szCs w:val="24"/>
              </w:rPr>
              <w:t>企业提供开具发票信息</w:t>
            </w: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□增值税普通发票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□增值税专用发票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发票单位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纳税人识别码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账号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地址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电话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color w:val="1A0C0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  <w:lang w:val="en-US" w:eastAsia="zh-CN"/>
              </w:rPr>
              <w:t>邮箱（提供电子发票用）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1A0C0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  <w:lang w:val="en-US" w:eastAsia="zh-CN"/>
              </w:rPr>
              <w:t>备注信息</w:t>
            </w:r>
          </w:p>
        </w:tc>
        <w:tc>
          <w:tcPr>
            <w:tcW w:w="633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color w:val="1A0C0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发票邮寄地址</w:t>
            </w: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  <w:lang w:val="en-US" w:eastAsia="zh-CN"/>
              </w:rPr>
              <w:t>及收件人</w:t>
            </w:r>
          </w:p>
        </w:tc>
        <w:tc>
          <w:tcPr>
            <w:tcW w:w="633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cs="宋体" w:eastAsiaTheme="minorEastAsia"/>
                <w:color w:val="1A0C0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  <w:lang w:val="en-US" w:eastAsia="zh-CN"/>
              </w:rPr>
              <w:t>书籍收件地址及收件人</w:t>
            </w:r>
          </w:p>
        </w:tc>
        <w:tc>
          <w:tcPr>
            <w:tcW w:w="633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A0C01"/>
                <w:kern w:val="0"/>
                <w:sz w:val="24"/>
                <w:szCs w:val="24"/>
              </w:rPr>
              <w:t>邮编</w:t>
            </w:r>
          </w:p>
        </w:tc>
        <w:tc>
          <w:tcPr>
            <w:tcW w:w="633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宋体" w:hAnsi="宋体" w:cs="宋体"/>
                <w:color w:val="1A0C01"/>
                <w:kern w:val="0"/>
                <w:sz w:val="24"/>
                <w:szCs w:val="24"/>
              </w:rPr>
            </w:pPr>
          </w:p>
        </w:tc>
      </w:tr>
    </w:tbl>
    <w:p>
      <w:pPr>
        <w:autoSpaceDN w:val="0"/>
        <w:spacing w:line="440" w:lineRule="exact"/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firstLine="440" w:firstLineChars="200"/>
        <w:textAlignment w:val="auto"/>
        <w:outlineLvl w:val="9"/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  <w:t>此回执单务必认真填写，并粘贴汇款存根</w:t>
      </w:r>
      <w:r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  <w:lang w:val="en-US" w:eastAsia="zh-CN"/>
        </w:rPr>
        <w:t>以word文档形式发至协会联系人</w:t>
      </w:r>
      <w:r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  <w:t>，财务将依此开具发票。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firstLine="440" w:firstLineChars="200"/>
        <w:textAlignment w:val="auto"/>
        <w:outlineLvl w:val="9"/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  <w:lang w:val="en-US" w:eastAsia="zh-CN"/>
        </w:rPr>
        <w:t>备注信息内可填写对开票信息的特殊要求、汇款的工程项目名称。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40" w:lineRule="exact"/>
        <w:ind w:left="0" w:firstLine="440" w:firstLineChars="200"/>
        <w:textAlignment w:val="auto"/>
        <w:outlineLvl w:val="9"/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  <w:lang w:val="en-US" w:eastAsia="zh-CN"/>
        </w:rPr>
        <w:t>原则上开具电子发票，如需纸质发票可在备注信息中填写并提供清楚的邮寄地址。</w:t>
      </w:r>
    </w:p>
    <w:p>
      <w:pPr>
        <w:autoSpaceDN w:val="0"/>
        <w:spacing w:line="440" w:lineRule="exact"/>
        <w:ind w:left="960" w:hanging="960"/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317500</wp:posOffset>
                </wp:positionV>
                <wp:extent cx="61055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7pt;margin-top:25pt;height:0pt;width:480.75pt;z-index:251659264;mso-width-relative:page;mso-height-relative:page;" filled="f" stroked="t" coordsize="21600,21600" o:gfxdata="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taGY1wAA&#10;AAkBAAAPAAAAAAAAAAEAIAAAACIAAABkcnMvZG93bnJldi54bWxQSwECFAAUAAAACACHTuJAZI8M&#10;+eYBAAC4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440" w:lineRule="exact"/>
        <w:ind w:left="960" w:hanging="960"/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</w:pPr>
    </w:p>
    <w:p>
      <w:pPr>
        <w:autoSpaceDN w:val="0"/>
        <w:spacing w:line="440" w:lineRule="exact"/>
        <w:ind w:left="960" w:hanging="960"/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</w:rPr>
        <w:t>此处粘贴</w:t>
      </w:r>
    </w:p>
    <w:p>
      <w:pPr>
        <w:widowControl/>
        <w:jc w:val="center"/>
        <w:rPr>
          <w:rFonts w:hint="eastAsia" w:ascii="宋体" w:hAnsi="宋体" w:eastAsia="宋体" w:cs="宋体"/>
          <w:color w:val="1A0C0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A0C01"/>
          <w:kern w:val="0"/>
          <w:sz w:val="24"/>
          <w:szCs w:val="24"/>
        </w:rPr>
        <w:t>汇款存根复印件</w:t>
      </w:r>
    </w:p>
    <w:p>
      <w:pPr>
        <w:widowControl/>
        <w:jc w:val="both"/>
        <w:rPr>
          <w:rFonts w:eastAsia="仿宋_GB2312" w:cs="宋体"/>
          <w:color w:val="1A0C01"/>
          <w:kern w:val="0"/>
          <w:sz w:val="32"/>
          <w:szCs w:val="32"/>
        </w:rPr>
      </w:pPr>
    </w:p>
    <w:p>
      <w:pPr>
        <w:ind w:firstLine="280" w:firstLineChars="1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048F6"/>
    <w:multiLevelType w:val="singleLevel"/>
    <w:tmpl w:val="875048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74A64"/>
    <w:rsid w:val="1005484C"/>
    <w:rsid w:val="12FF3D99"/>
    <w:rsid w:val="160169F9"/>
    <w:rsid w:val="177F4CF5"/>
    <w:rsid w:val="1A2C2BC6"/>
    <w:rsid w:val="1EF71D64"/>
    <w:rsid w:val="20566D1A"/>
    <w:rsid w:val="20875058"/>
    <w:rsid w:val="229601BA"/>
    <w:rsid w:val="27162484"/>
    <w:rsid w:val="2B882A62"/>
    <w:rsid w:val="30043ACA"/>
    <w:rsid w:val="31273C22"/>
    <w:rsid w:val="33C5214E"/>
    <w:rsid w:val="34D45052"/>
    <w:rsid w:val="39E135D3"/>
    <w:rsid w:val="3EBE0E69"/>
    <w:rsid w:val="3EEF5275"/>
    <w:rsid w:val="41DD0B24"/>
    <w:rsid w:val="44BC0EC5"/>
    <w:rsid w:val="455E1F7C"/>
    <w:rsid w:val="4897618B"/>
    <w:rsid w:val="4FAB5ECF"/>
    <w:rsid w:val="5120780D"/>
    <w:rsid w:val="52ED10D1"/>
    <w:rsid w:val="534D4CBA"/>
    <w:rsid w:val="56866813"/>
    <w:rsid w:val="5A696FA1"/>
    <w:rsid w:val="5BDF0D7E"/>
    <w:rsid w:val="5CE2303B"/>
    <w:rsid w:val="615A70E0"/>
    <w:rsid w:val="66ED5936"/>
    <w:rsid w:val="67272A44"/>
    <w:rsid w:val="69925D1F"/>
    <w:rsid w:val="6C465218"/>
    <w:rsid w:val="72152AEB"/>
    <w:rsid w:val="773C7B15"/>
    <w:rsid w:val="78BE6130"/>
    <w:rsid w:val="7A9230FC"/>
    <w:rsid w:val="7C5533D1"/>
    <w:rsid w:val="7C8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2021-10-11T03:54:00Z</dcterms:created>
  <dc:creator>Administrator</dc:creator>
  <cp:lastModifiedBy>Winter</cp:lastModifiedBy>
  <cp:lastPrinted>2021-11-09T07:55:00Z</cp:lastPrinted>
  <dcterms:modified xsi:type="dcterms:W3CDTF">2021-11-11T09:06:37Z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711C33902412407EA0F682129F3E1490</vt:lpwstr>
  </property>
</Properties>
</file>