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上海市优质工程（结构工程）申报操作流程</w:t>
      </w:r>
    </w:p>
    <w:p>
      <w:pPr>
        <w:spacing w:beforeLines="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一、申报资料的下载</w:t>
      </w:r>
    </w:p>
    <w:p>
      <w:pPr>
        <w:spacing w:before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上海市工程建设质量管理协会网站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</w:t>
      </w:r>
      <w:r>
        <w:rPr>
          <w:rFonts w:ascii="Arial Unicode MS" w:hAnsi="Arial Unicode MS" w:eastAsia="Arial Unicode MS" w:cs="Arial Unicode MS"/>
          <w:color w:val="C00000"/>
          <w:sz w:val="44"/>
          <w:szCs w:val="44"/>
        </w:rPr>
        <w:t>http://www.gczlsh.com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进入上海市工程建设质量管理协会网站；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2.进入</w:t>
      </w:r>
      <w:r>
        <w:rPr>
          <w:rFonts w:hint="eastAsia" w:ascii="宋体" w:hAnsi="宋体"/>
          <w:sz w:val="28"/>
          <w:szCs w:val="28"/>
        </w:rPr>
        <w:t xml:space="preserve">光荣榜 </w:t>
      </w:r>
      <w:r>
        <w:rPr>
          <w:rFonts w:hint="eastAsia" w:ascii="宋体" w:hAnsi="宋体"/>
          <w:b/>
          <w:sz w:val="28"/>
          <w:szCs w:val="28"/>
        </w:rPr>
        <w:t>工程类</w:t>
      </w:r>
      <w:r>
        <w:rPr>
          <w:rFonts w:hint="eastAsia" w:ascii="宋体" w:hAnsi="宋体"/>
          <w:sz w:val="28"/>
          <w:szCs w:val="28"/>
        </w:rPr>
        <w:t xml:space="preserve"> 页面（图1</w:t>
      </w:r>
      <w:r>
        <w:rPr>
          <w:rFonts w:ascii="宋体" w:hAnsi="宋体"/>
          <w:sz w:val="28"/>
          <w:szCs w:val="28"/>
        </w:rPr>
        <w:t>-1）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 xml:space="preserve">进入 </w:t>
      </w:r>
      <w:r>
        <w:rPr>
          <w:rFonts w:hint="eastAsia" w:ascii="宋体" w:hAnsi="宋体"/>
          <w:b/>
          <w:sz w:val="28"/>
          <w:szCs w:val="28"/>
        </w:rPr>
        <w:t>上海市优质工程（结构工程）</w:t>
      </w:r>
      <w:r>
        <w:rPr>
          <w:rFonts w:hint="eastAsia" w:ascii="宋体" w:hAnsi="宋体"/>
          <w:sz w:val="28"/>
          <w:szCs w:val="28"/>
        </w:rPr>
        <w:t>页面（图1</w:t>
      </w:r>
      <w:r>
        <w:rPr>
          <w:rFonts w:ascii="宋体" w:hAnsi="宋体"/>
          <w:sz w:val="28"/>
          <w:szCs w:val="28"/>
        </w:rPr>
        <w:t>-2）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hint="eastAsia" w:ascii="宋体" w:hAnsi="宋体"/>
          <w:sz w:val="28"/>
          <w:szCs w:val="28"/>
        </w:rPr>
        <w:t>根据提示下载告知承诺书（2018版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及各类表格。</w:t>
      </w:r>
    </w:p>
    <w:p>
      <w:pPr>
        <w:ind w:firstLine="570"/>
        <w:rPr>
          <w:rFonts w:ascii="宋体" w:hAnsi="宋体"/>
          <w:sz w:val="28"/>
          <w:szCs w:val="28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119380</wp:posOffset>
            </wp:positionV>
            <wp:extent cx="5753100" cy="4152900"/>
            <wp:effectExtent l="19050" t="19050" r="19050" b="1905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图1</w:t>
      </w:r>
      <w:r>
        <w:rPr>
          <w:rFonts w:ascii="宋体" w:hAnsi="宋体"/>
        </w:rPr>
        <w:t>-1</w:t>
      </w:r>
    </w:p>
    <w:p>
      <w:pPr>
        <w:jc w:val="center"/>
        <w:rPr>
          <w:rFonts w:ascii="宋体" w:hAnsi="宋体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113665</wp:posOffset>
            </wp:positionV>
            <wp:extent cx="5753100" cy="3807460"/>
            <wp:effectExtent l="19050" t="19050" r="19050" b="2159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10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07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图1</w:t>
      </w:r>
      <w:r>
        <w:rPr>
          <w:rFonts w:ascii="宋体" w:hAnsi="宋体"/>
        </w:rPr>
        <w:t>-2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二、申报资料的提交（书面资料及电子版资料的提交</w:t>
      </w:r>
      <w:r>
        <w:rPr>
          <w:rFonts w:ascii="宋体" w:hAnsi="宋体"/>
          <w:b/>
          <w:sz w:val="28"/>
          <w:szCs w:val="28"/>
        </w:rPr>
        <w:t>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书面资料的提交：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申报单位将以下申报资料打印后，</w:t>
      </w:r>
      <w:r>
        <w:rPr>
          <w:rFonts w:ascii="宋体" w:hAnsi="宋体"/>
          <w:sz w:val="28"/>
          <w:szCs w:val="28"/>
        </w:rPr>
        <w:t>签字</w:t>
      </w:r>
      <w:r>
        <w:rPr>
          <w:rFonts w:hint="eastAsia" w:ascii="宋体" w:hAnsi="宋体"/>
          <w:sz w:val="28"/>
          <w:szCs w:val="28"/>
        </w:rPr>
        <w:t>并加盖公章。</w:t>
      </w:r>
      <w:r>
        <w:rPr>
          <w:rFonts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</w:rPr>
        <w:t>现场检查前将申报资料提交协会推荐检查工作组。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1.</w:t>
      </w:r>
      <w:r>
        <w:rPr>
          <w:rFonts w:hint="eastAsia" w:ascii="宋体" w:hAnsi="宋体"/>
          <w:sz w:val="28"/>
          <w:szCs w:val="28"/>
        </w:rPr>
        <w:t>上海市优质结构申报表</w:t>
      </w:r>
    </w:p>
    <w:p>
      <w:pPr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2.上海市优质结构创优简介</w:t>
      </w:r>
    </w:p>
    <w:p>
      <w:pPr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3.上海市优质结构推荐检查告知承诺书（</w:t>
      </w:r>
      <w:r>
        <w:rPr>
          <w:rFonts w:ascii="宋体" w:hAnsi="宋体"/>
          <w:sz w:val="28"/>
          <w:szCs w:val="28"/>
        </w:rPr>
        <w:t>2018</w:t>
      </w:r>
      <w:r>
        <w:rPr>
          <w:rFonts w:hint="eastAsia" w:ascii="宋体" w:hAnsi="宋体"/>
          <w:sz w:val="28"/>
          <w:szCs w:val="28"/>
        </w:rPr>
        <w:t>版）</w:t>
      </w:r>
    </w:p>
    <w:p>
      <w:pPr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sz w:val="28"/>
          <w:szCs w:val="28"/>
        </w:rPr>
        <w:t>告知承诺书（</w:t>
      </w:r>
      <w:r>
        <w:rPr>
          <w:rFonts w:ascii="宋体" w:hAnsi="宋体"/>
          <w:sz w:val="28"/>
          <w:szCs w:val="28"/>
        </w:rPr>
        <w:t>2018</w:t>
      </w:r>
      <w:r>
        <w:rPr>
          <w:rFonts w:hint="eastAsia" w:ascii="宋体" w:hAnsi="宋体"/>
          <w:sz w:val="28"/>
          <w:szCs w:val="28"/>
        </w:rPr>
        <w:t>版）含工地路线图、</w:t>
      </w:r>
      <w:r>
        <w:rPr>
          <w:rFonts w:hint="eastAsia"/>
        </w:rPr>
        <w:t>中标通知书及附件（单位工程划分表）</w:t>
      </w:r>
      <w:r>
        <w:rPr>
          <w:rFonts w:hint="eastAsia" w:ascii="宋体" w:hAnsi="宋体"/>
          <w:sz w:val="28"/>
          <w:szCs w:val="28"/>
        </w:rPr>
        <w:t>复印件等资料。</w:t>
      </w:r>
    </w:p>
    <w:p>
      <w:pPr>
        <w:ind w:firstLine="570"/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电子版资料的提交：</w:t>
      </w:r>
    </w:p>
    <w:p>
      <w:pPr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申报单位将书面申报资料扫描合并成一个PDF格式文件（含告知承诺书（2018版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要求的</w:t>
      </w:r>
      <w:r>
        <w:rPr>
          <w:rFonts w:hint="eastAsia" w:ascii="宋体" w:hAnsi="宋体"/>
          <w:b/>
          <w:sz w:val="28"/>
          <w:szCs w:val="28"/>
        </w:rPr>
        <w:t>路线图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中标通知书</w:t>
      </w:r>
      <w:r>
        <w:rPr>
          <w:rFonts w:hint="eastAsia" w:ascii="宋体" w:hAnsi="宋体"/>
          <w:sz w:val="28"/>
          <w:szCs w:val="28"/>
        </w:rPr>
        <w:t>及</w:t>
      </w:r>
      <w:r>
        <w:rPr>
          <w:rFonts w:hint="eastAsia" w:ascii="宋体" w:hAnsi="宋体"/>
          <w:b/>
          <w:sz w:val="28"/>
          <w:szCs w:val="28"/>
        </w:rPr>
        <w:t>单位工程划分资料</w:t>
      </w:r>
      <w:r>
        <w:rPr>
          <w:rFonts w:hint="eastAsia" w:ascii="宋体" w:hAnsi="宋体"/>
          <w:sz w:val="28"/>
          <w:szCs w:val="28"/>
        </w:rPr>
        <w:t>），发送至协会专用邮箱：</w:t>
      </w:r>
      <w:r>
        <w:rPr>
          <w:rFonts w:hint="eastAsia" w:ascii="Arial Unicode MS" w:hAnsi="Arial Unicode MS" w:eastAsia="Arial Unicode MS" w:cs="Arial Unicode MS"/>
          <w:b/>
          <w:bCs/>
          <w:color w:val="FF0000"/>
          <w:sz w:val="28"/>
          <w:szCs w:val="28"/>
        </w:rPr>
        <w:t>Yzjg2018@163.com</w:t>
      </w:r>
    </w:p>
    <w:p>
      <w:pPr>
        <w:ind w:firstLine="57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邮件标题：“区域+日期+公司简称+标段简称+申报工程”</w:t>
      </w:r>
    </w:p>
    <w:p>
      <w:pPr>
        <w:ind w:firstLine="570"/>
        <w:jc w:val="left"/>
        <w:rPr>
          <w:rFonts w:ascii="宋体" w:hAnsi="宋体"/>
          <w:b/>
          <w:color w:val="C00000"/>
          <w:sz w:val="28"/>
          <w:szCs w:val="28"/>
        </w:rPr>
      </w:pPr>
      <w:r>
        <w:rPr>
          <w:rFonts w:hint="eastAsia" w:ascii="宋体" w:hAnsi="宋体"/>
          <w:b/>
          <w:color w:val="C00000"/>
          <w:sz w:val="28"/>
          <w:szCs w:val="28"/>
        </w:rPr>
        <w:t xml:space="preserve">       例如：“杨浦20180111建工X建XX标段X号楼”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三、申报流程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3" o:spid="_x0000_s1053" o:spt="202" type="#_x0000_t202" style="position:absolute;left:0pt;margin-left:85.1pt;margin-top:8.8pt;height:38.25pt;width:276pt;z-index:251683840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申报单位进入上海市工程建设质量管理协会网站</w:t>
                  </w:r>
                </w:p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下载相关表格</w:t>
                  </w:r>
                </w:p>
              </w:txbxContent>
            </v:textbox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7" o:spid="_x0000_s1057" o:spt="32" type="#_x0000_t32" style="position:absolute;left:0pt;margin-left:223.1pt;margin-top:16.6pt;height:19.85pt;width:0pt;z-index:2516879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35" o:spid="_x0000_s1035" o:spt="32" type="#_x0000_t32" style="position:absolute;left:0pt;margin-left:388.1pt;margin-top:17.05pt;height:28.5pt;width:0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1034" o:spid="_x0000_s1034" o:spt="32" type="#_x0000_t32" style="position:absolute;left:0pt;flip:x;margin-left:293.45pt;margin-top:17.05pt;height:0pt;width:94.6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1030" o:spid="_x0000_s1030" o:spt="32" type="#_x0000_t32" style="position:absolute;left:0pt;margin-left:223.1pt;margin-top:29.8pt;height:19.8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文本框 2" o:spid="_x0000_s1029" o:spt="202" type="#_x0000_t202" style="position:absolute;left:0pt;margin-left:151.7pt;margin-top:5.05pt;height:24.75pt;width:141.75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申报单位书面资料申报</w:t>
                  </w:r>
                </w:p>
              </w:txbxContent>
            </v:textbox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39" o:spid="_x0000_s1039" o:spt="202" type="#_x0000_t202" style="position:absolute;left:0pt;margin-left:13.85pt;margin-top:27.5pt;height:27.35pt;width:86.25pt;z-index:251669504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不同意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shape id="_x0000_s1033" o:spid="_x0000_s1033" o:spt="202" type="#_x0000_t202" style="position:absolute;left:0pt;margin-left:346.1pt;margin-top:14.35pt;height:53.25pt;width:86.25pt;z-index:251663360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资料不全</w:t>
                  </w:r>
                </w:p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反馈意见</w:t>
                  </w:r>
                </w:p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补充资料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shape id="_x0000_s1031" o:spid="_x0000_s1031" o:spt="4" type="#_x0000_t4" style="position:absolute;left:0pt;margin-left:130.85pt;margin-top:17.7pt;height:47.65pt;width:183.7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 xml:space="preserve"> “四方”确认</w:t>
                  </w:r>
                </w:p>
              </w:txbxContent>
            </v:textbox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38" o:spid="_x0000_s1038" o:spt="32" type="#_x0000_t32" style="position:absolute;left:0pt;margin-left:100.1pt;margin-top:10.15pt;height:0pt;width:30.75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1032" o:spid="_x0000_s1032" o:spt="32" type="#_x0000_t32" style="position:absolute;left:0pt;margin-left:314.6pt;margin-top:10.15pt;height:0pt;width:30.7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5" o:spid="_x0000_s1055" o:spt="202" type="#_x0000_t202" style="position:absolute;left:0pt;margin-left:152.45pt;margin-top:23.55pt;height:24.75pt;width:141.75pt;z-index:2516858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同意申报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shape id="_x0000_s1036" o:spid="_x0000_s1036" o:spt="32" type="#_x0000_t32" style="position:absolute;left:0pt;margin-left:223.1pt;margin-top:3.7pt;height:19.8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6" o:spid="_x0000_s1056" o:spt="32" type="#_x0000_t32" style="position:absolute;left:0pt;margin-left:223.1pt;margin-top:17.1pt;height:19.85pt;width:0pt;z-index:2516869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46" o:spid="_x0000_s1046" o:spt="32" type="#_x0000_t32" style="position:absolute;left:0pt;margin-left:388.85pt;margin-top:18.15pt;height:28.5pt;width:0pt;z-index:2516766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1045" o:spid="_x0000_s1045" o:spt="32" type="#_x0000_t32" style="position:absolute;left:0pt;flip:x;margin-left:294.2pt;margin-top:18.15pt;height:0pt;width:94.65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1037" o:spid="_x0000_s1037" o:spt="202" type="#_x0000_t202" style="position:absolute;left:0pt;margin-left:152.45pt;margin-top:5.4pt;height:24.75pt;width:141.75pt;z-index:251667456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书面资料及电子版申报</w:t>
                  </w:r>
                </w:p>
              </w:txbxContent>
            </v:textbox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2" o:spid="_x0000_s1052" o:spt="202" type="#_x0000_t202" style="position:absolute;left:0pt;margin-left:14.6pt;margin-top:27.85pt;height:27.35pt;width:86.25pt;z-index:251682816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不受理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shape id="_x0000_s1044" o:spid="_x0000_s1044" o:spt="202" type="#_x0000_t202" style="position:absolute;left:0pt;margin-left:346.85pt;margin-top:15.45pt;height:53.25pt;width:86.25pt;z-index:251674624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资料不全</w:t>
                  </w:r>
                </w:p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反馈意见</w:t>
                  </w:r>
                </w:p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补充资料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shape id="_x0000_s1042" o:spid="_x0000_s1042" o:spt="4" type="#_x0000_t4" style="position:absolute;left:0pt;margin-left:131.6pt;margin-top:18.8pt;height:47.65pt;width:183.75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协会推荐检查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工作组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shape id="_x0000_s1041" o:spid="_x0000_s1041" o:spt="32" type="#_x0000_t32" style="position:absolute;left:0pt;margin-left:223.85pt;margin-top:-0.3pt;height:19.8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4" o:spid="_x0000_s1054" o:spt="32" type="#_x0000_t32" style="position:absolute;left:0pt;margin-left:100.85pt;margin-top:11.25pt;height:0pt;width:30.75pt;z-index:2516848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sz w:val="28"/>
          <w:szCs w:val="28"/>
        </w:rPr>
        <w:pict>
          <v:shape id="_x0000_s1043" o:spid="_x0000_s1043" o:spt="32" type="#_x0000_t32" style="position:absolute;left:0pt;margin-left:315.35pt;margin-top:11.25pt;height:0pt;width:30.75pt;z-index:2516736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48" o:spid="_x0000_s1048" o:spt="202" type="#_x0000_t202" style="position:absolute;left:0pt;margin-left:152.45pt;margin-top:24.65pt;height:24.75pt;width:141.75pt;z-index:251678720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受 理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shape id="_x0000_s1047" o:spid="_x0000_s1047" o:spt="32" type="#_x0000_t32" style="position:absolute;left:0pt;margin-left:223.85pt;margin-top:4.8pt;height:19.85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40" o:spid="_x0000_s1040" o:spt="32" type="#_x0000_t32" style="position:absolute;left:0pt;margin-left:223.85pt;margin-top:18.6pt;height:19.85pt;width:0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49" o:spid="_x0000_s1049" o:spt="202" type="#_x0000_t202" style="position:absolute;left:0pt;margin-left:109.85pt;margin-top:7.25pt;height:24.75pt;width:227.85pt;z-index:251679744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通知检查日期和时间及检查注意事项</w:t>
                  </w:r>
                </w:p>
              </w:txbxContent>
            </v:textbox>
          </v:shape>
        </w:pic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51" o:spid="_x0000_s1051" o:spt="202" type="#_x0000_t202" style="position:absolute;left:0pt;margin-left:153.2pt;margin-top:20.65pt;height:24.75pt;width:141.75pt;z-index:251681792;mso-width-relative:margin;mso-height-relative:margin;" coordsize="21600,21600">
            <v:path/>
            <v:fill focussize="0,0"/>
            <v:stroke joinstyle="miter"/>
            <v:imagedata o:title=""/>
            <o:lock v:ext="edit"/>
            <v:textbox inset="0.5mm,1mm,0.5mm,0mm">
              <w:txbxContent>
                <w:p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申报结束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shape id="_x0000_s1050" o:spid="_x0000_s1050" o:spt="32" type="#_x0000_t32" style="position:absolute;left:0pt;margin-left:223.85pt;margin-top:0.8pt;height:19.85pt;width:0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</w:t>
      </w:r>
      <w:r>
        <w:rPr>
          <w:rFonts w:ascii="宋体" w:hAnsi="宋体"/>
          <w:b/>
          <w:sz w:val="28"/>
          <w:szCs w:val="28"/>
        </w:rPr>
        <w:t>联系</w:t>
      </w:r>
      <w:r>
        <w:rPr>
          <w:rFonts w:hint="eastAsia" w:ascii="宋体" w:hAnsi="宋体"/>
          <w:b/>
          <w:sz w:val="28"/>
          <w:szCs w:val="28"/>
        </w:rPr>
        <w:t>方式</w:t>
      </w:r>
    </w:p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市工程质量协会地址：上海市</w:t>
      </w:r>
      <w:r>
        <w:rPr>
          <w:rFonts w:hint="eastAsia" w:ascii="宋体" w:hAnsi="宋体"/>
          <w:sz w:val="28"/>
          <w:szCs w:val="28"/>
          <w:lang w:val="en-US" w:eastAsia="zh-CN"/>
        </w:rPr>
        <w:t>曹杨路535号汇融大厦1805室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联系人及电话：韩育凇</w:t>
      </w:r>
      <w:r>
        <w:rPr>
          <w:rFonts w:hint="eastAsia"/>
          <w:sz w:val="28"/>
          <w:szCs w:val="28"/>
          <w:lang w:val="en-US" w:eastAsia="zh-CN"/>
        </w:rPr>
        <w:tab/>
        <w:t/>
      </w:r>
      <w:r>
        <w:rPr>
          <w:rFonts w:hint="eastAsia"/>
          <w:sz w:val="28"/>
          <w:szCs w:val="28"/>
          <w:lang w:val="en-US" w:eastAsia="zh-CN"/>
        </w:rPr>
        <w:tab/>
        <w:t>021-61671075</w:t>
      </w:r>
      <w:r>
        <w:rPr>
          <w:rFonts w:hint="eastAsia"/>
          <w:sz w:val="28"/>
          <w:szCs w:val="28"/>
          <w:lang w:val="en-US" w:eastAsia="zh-CN"/>
        </w:rPr>
        <w:tab/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</w:rPr>
        <w:t>13585559421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985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BB0"/>
    <w:rsid w:val="0008338D"/>
    <w:rsid w:val="0011541C"/>
    <w:rsid w:val="00121415"/>
    <w:rsid w:val="0015210D"/>
    <w:rsid w:val="001B5593"/>
    <w:rsid w:val="002529F0"/>
    <w:rsid w:val="00267A9D"/>
    <w:rsid w:val="002A6E76"/>
    <w:rsid w:val="00306E94"/>
    <w:rsid w:val="00311C41"/>
    <w:rsid w:val="003864F2"/>
    <w:rsid w:val="003E08EB"/>
    <w:rsid w:val="00481EA8"/>
    <w:rsid w:val="004A4497"/>
    <w:rsid w:val="004D3D6D"/>
    <w:rsid w:val="005234B4"/>
    <w:rsid w:val="005403D4"/>
    <w:rsid w:val="005473F9"/>
    <w:rsid w:val="005A6E55"/>
    <w:rsid w:val="00630511"/>
    <w:rsid w:val="00654867"/>
    <w:rsid w:val="006641C0"/>
    <w:rsid w:val="00671C79"/>
    <w:rsid w:val="00672E46"/>
    <w:rsid w:val="006F5BB0"/>
    <w:rsid w:val="00735A05"/>
    <w:rsid w:val="0076109E"/>
    <w:rsid w:val="00812ED0"/>
    <w:rsid w:val="008807D7"/>
    <w:rsid w:val="00895DD8"/>
    <w:rsid w:val="0094139B"/>
    <w:rsid w:val="009A1540"/>
    <w:rsid w:val="009D264E"/>
    <w:rsid w:val="00B13656"/>
    <w:rsid w:val="00B43FBD"/>
    <w:rsid w:val="00B72580"/>
    <w:rsid w:val="00BC270C"/>
    <w:rsid w:val="00C25F7D"/>
    <w:rsid w:val="00C574EC"/>
    <w:rsid w:val="00C9750C"/>
    <w:rsid w:val="00F433BA"/>
    <w:rsid w:val="00FA31DD"/>
    <w:rsid w:val="00FD2451"/>
    <w:rsid w:val="00FD7D5C"/>
    <w:rsid w:val="00FE4DD2"/>
    <w:rsid w:val="00FF621D"/>
    <w:rsid w:val="284523EB"/>
    <w:rsid w:val="332F0864"/>
    <w:rsid w:val="36112F28"/>
    <w:rsid w:val="645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4"/>
        <o:r id="V:Rule4" type="connector" idref="#_x0000_s1035"/>
        <o:r id="V:Rule5" type="connector" idref="#_x0000_s1036"/>
        <o:r id="V:Rule6" type="connector" idref="#_x0000_s1038"/>
        <o:r id="V:Rule7" type="connector" idref="#_x0000_s1040"/>
        <o:r id="V:Rule8" type="connector" idref="#_x0000_s1041"/>
        <o:r id="V:Rule9" type="connector" idref="#_x0000_s1043"/>
        <o:r id="V:Rule10" type="connector" idref="#_x0000_s1045"/>
        <o:r id="V:Rule11" type="connector" idref="#_x0000_s1046"/>
        <o:r id="V:Rule12" type="connector" idref="#_x0000_s1047"/>
        <o:r id="V:Rule13" type="connector" idref="#_x0000_s1050"/>
        <o:r id="V:Rule14" type="connector" idref="#_x0000_s1054"/>
        <o:r id="V:Rule15" type="connector" idref="#_x0000_s1056"/>
        <o:r id="V:Rule16" type="connector" idref="#_x0000_s10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character" w:styleId="7">
    <w:name w:val="Hyperlink"/>
    <w:unhideWhenUsed/>
    <w:uiPriority w:val="99"/>
    <w:rPr>
      <w:color w:val="0563C1"/>
      <w:u w:val="single"/>
    </w:rPr>
  </w:style>
  <w:style w:type="character" w:customStyle="1" w:styleId="8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7"/>
    <customShpInfo spid="_x0000_s1035"/>
    <customShpInfo spid="_x0000_s1034"/>
    <customShpInfo spid="_x0000_s1030"/>
    <customShpInfo spid="_x0000_s1029"/>
    <customShpInfo spid="_x0000_s1039"/>
    <customShpInfo spid="_x0000_s1033"/>
    <customShpInfo spid="_x0000_s1031"/>
    <customShpInfo spid="_x0000_s1038"/>
    <customShpInfo spid="_x0000_s1032"/>
    <customShpInfo spid="_x0000_s1055"/>
    <customShpInfo spid="_x0000_s1036"/>
    <customShpInfo spid="_x0000_s1056"/>
    <customShpInfo spid="_x0000_s1046"/>
    <customShpInfo spid="_x0000_s1045"/>
    <customShpInfo spid="_x0000_s1037"/>
    <customShpInfo spid="_x0000_s1052"/>
    <customShpInfo spid="_x0000_s1044"/>
    <customShpInfo spid="_x0000_s1042"/>
    <customShpInfo spid="_x0000_s1041"/>
    <customShpInfo spid="_x0000_s1054"/>
    <customShpInfo spid="_x0000_s1043"/>
    <customShpInfo spid="_x0000_s1048"/>
    <customShpInfo spid="_x0000_s1047"/>
    <customShpInfo spid="_x0000_s1040"/>
    <customShpInfo spid="_x0000_s1049"/>
    <customShpInfo spid="_x0000_s1051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2018-07-27T06:45:00Z</dcterms:created>
  <dc:creator>liuxueke</dc:creator>
  <cp:lastModifiedBy>施玮</cp:lastModifiedBy>
  <cp:lastPrinted>2018-01-05T05:51:00Z</cp:lastPrinted>
  <dcterms:modified xsi:type="dcterms:W3CDTF">2020-05-07T09:21:19Z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